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1A" w:rsidRPr="00341E0D" w:rsidRDefault="00FF241A" w:rsidP="00FF241A">
      <w:pPr>
        <w:jc w:val="right"/>
        <w:rPr>
          <w:b/>
          <w:sz w:val="22"/>
          <w:szCs w:val="22"/>
        </w:rPr>
      </w:pPr>
      <w:bookmarkStart w:id="0" w:name="_GoBack"/>
      <w:bookmarkEnd w:id="0"/>
      <w:r>
        <w:rPr>
          <w:b/>
          <w:sz w:val="22"/>
          <w:szCs w:val="22"/>
        </w:rPr>
        <w:t xml:space="preserve">                                                                                                            </w:t>
      </w:r>
      <w:r w:rsidRPr="00341E0D">
        <w:rPr>
          <w:b/>
          <w:sz w:val="22"/>
          <w:szCs w:val="22"/>
        </w:rPr>
        <w:t>APSTIPRINĀTS</w:t>
      </w:r>
    </w:p>
    <w:p w:rsidR="00FF241A" w:rsidRPr="00341E0D" w:rsidRDefault="00FF241A" w:rsidP="00FF241A">
      <w:pPr>
        <w:jc w:val="right"/>
        <w:rPr>
          <w:sz w:val="22"/>
          <w:szCs w:val="22"/>
        </w:rPr>
      </w:pPr>
      <w:r>
        <w:rPr>
          <w:sz w:val="22"/>
          <w:szCs w:val="22"/>
        </w:rPr>
        <w:t xml:space="preserve">                                                                                                   SIA „Valkas Namsaimnieks” pastāvīgās </w:t>
      </w:r>
    </w:p>
    <w:p w:rsidR="00FF241A" w:rsidRPr="00341E0D" w:rsidRDefault="00FF241A" w:rsidP="00FF241A">
      <w:pPr>
        <w:jc w:val="right"/>
        <w:rPr>
          <w:sz w:val="22"/>
          <w:szCs w:val="22"/>
        </w:rPr>
      </w:pPr>
      <w:r>
        <w:rPr>
          <w:sz w:val="22"/>
          <w:szCs w:val="22"/>
        </w:rPr>
        <w:t xml:space="preserve">                                                                                        </w:t>
      </w:r>
      <w:r w:rsidRPr="00341E0D">
        <w:rPr>
          <w:sz w:val="22"/>
          <w:szCs w:val="22"/>
        </w:rPr>
        <w:t xml:space="preserve">Iepirkuma komisijas </w:t>
      </w:r>
      <w:r w:rsidR="00D275C6">
        <w:rPr>
          <w:sz w:val="22"/>
          <w:szCs w:val="22"/>
        </w:rPr>
        <w:t>2015</w:t>
      </w:r>
      <w:r>
        <w:rPr>
          <w:sz w:val="22"/>
          <w:szCs w:val="22"/>
        </w:rPr>
        <w:t>.</w:t>
      </w:r>
      <w:r w:rsidRPr="00341E0D">
        <w:rPr>
          <w:sz w:val="22"/>
          <w:szCs w:val="22"/>
        </w:rPr>
        <w:t xml:space="preserve">gada </w:t>
      </w:r>
      <w:r w:rsidR="009753A2">
        <w:rPr>
          <w:sz w:val="22"/>
          <w:szCs w:val="22"/>
        </w:rPr>
        <w:t>29</w:t>
      </w:r>
      <w:r w:rsidR="0064488E">
        <w:rPr>
          <w:sz w:val="22"/>
          <w:szCs w:val="22"/>
        </w:rPr>
        <w:t>.jūnija</w:t>
      </w:r>
      <w:r w:rsidRPr="00341E0D">
        <w:rPr>
          <w:sz w:val="22"/>
          <w:szCs w:val="22"/>
        </w:rPr>
        <w:t xml:space="preserve"> sēdē</w:t>
      </w:r>
    </w:p>
    <w:p w:rsidR="00FF241A" w:rsidRDefault="00FF241A" w:rsidP="00FF241A">
      <w:pPr>
        <w:ind w:left="6237"/>
        <w:jc w:val="right"/>
        <w:rPr>
          <w:sz w:val="22"/>
          <w:szCs w:val="22"/>
        </w:rPr>
      </w:pPr>
      <w:r w:rsidRPr="00341E0D">
        <w:rPr>
          <w:sz w:val="22"/>
          <w:szCs w:val="22"/>
        </w:rPr>
        <w:t>protokols</w:t>
      </w:r>
      <w:r>
        <w:rPr>
          <w:sz w:val="22"/>
          <w:szCs w:val="22"/>
        </w:rPr>
        <w:t xml:space="preserve"> Nr.</w:t>
      </w:r>
      <w:r w:rsidR="009753A2">
        <w:rPr>
          <w:sz w:val="22"/>
          <w:szCs w:val="22"/>
        </w:rPr>
        <w:t>2</w:t>
      </w:r>
      <w:r>
        <w:rPr>
          <w:sz w:val="22"/>
          <w:szCs w:val="22"/>
        </w:rPr>
        <w:t xml:space="preserve"> </w:t>
      </w:r>
    </w:p>
    <w:p w:rsidR="005E03AC" w:rsidRPr="00E32DDE" w:rsidRDefault="005E03AC">
      <w:pPr>
        <w:rPr>
          <w:sz w:val="20"/>
          <w:szCs w:val="20"/>
        </w:rPr>
      </w:pPr>
      <w:r w:rsidRPr="00E32DDE">
        <w:t> </w:t>
      </w:r>
    </w:p>
    <w:p w:rsidR="005E03AC" w:rsidRPr="00E32DDE" w:rsidRDefault="005E03AC">
      <w:pPr>
        <w:rPr>
          <w:szCs w:val="20"/>
        </w:rPr>
      </w:pPr>
      <w:r w:rsidRPr="00E32DDE">
        <w:t> </w:t>
      </w:r>
    </w:p>
    <w:p w:rsidR="005E03AC" w:rsidRPr="00E32DDE" w:rsidRDefault="005E03AC">
      <w:pPr>
        <w:rPr>
          <w:szCs w:val="20"/>
        </w:rPr>
      </w:pPr>
      <w:r w:rsidRPr="00E32DDE">
        <w:t> </w:t>
      </w:r>
    </w:p>
    <w:p w:rsidR="005E03AC" w:rsidRDefault="005E03AC">
      <w:pPr>
        <w:rPr>
          <w:sz w:val="32"/>
        </w:rPr>
      </w:pPr>
      <w:r w:rsidRPr="00E32DDE">
        <w:rPr>
          <w:sz w:val="32"/>
        </w:rPr>
        <w:t> </w:t>
      </w:r>
    </w:p>
    <w:p w:rsidR="00FF241A" w:rsidRDefault="00FF241A">
      <w:pPr>
        <w:rPr>
          <w:sz w:val="32"/>
        </w:rPr>
      </w:pPr>
    </w:p>
    <w:p w:rsidR="00FF241A" w:rsidRDefault="00FF241A">
      <w:pPr>
        <w:rPr>
          <w:sz w:val="32"/>
        </w:rPr>
      </w:pPr>
    </w:p>
    <w:p w:rsidR="00FF241A" w:rsidRDefault="00FF241A">
      <w:pPr>
        <w:rPr>
          <w:sz w:val="32"/>
        </w:rPr>
      </w:pPr>
    </w:p>
    <w:p w:rsidR="00FF241A" w:rsidRPr="00936EDE" w:rsidRDefault="00FF241A" w:rsidP="00FF241A">
      <w:pPr>
        <w:spacing w:before="120" w:after="120"/>
        <w:jc w:val="center"/>
        <w:rPr>
          <w:b/>
          <w:bCs/>
          <w:sz w:val="32"/>
          <w:szCs w:val="32"/>
        </w:rPr>
      </w:pPr>
      <w:r w:rsidRPr="00936EDE">
        <w:rPr>
          <w:b/>
          <w:bCs/>
          <w:sz w:val="32"/>
          <w:szCs w:val="32"/>
        </w:rPr>
        <w:t>IEPIRKUMA</w:t>
      </w:r>
    </w:p>
    <w:p w:rsidR="00FF241A" w:rsidRPr="00936EDE" w:rsidRDefault="00FF241A" w:rsidP="00FF241A">
      <w:pPr>
        <w:spacing w:before="120" w:after="120"/>
        <w:jc w:val="center"/>
        <w:rPr>
          <w:b/>
          <w:bCs/>
          <w:sz w:val="32"/>
        </w:rPr>
      </w:pPr>
      <w:r w:rsidRPr="00936EDE">
        <w:rPr>
          <w:b/>
        </w:rPr>
        <w:t xml:space="preserve">/Publisko </w:t>
      </w:r>
      <w:r>
        <w:rPr>
          <w:b/>
        </w:rPr>
        <w:t>iepirkumu likuma</w:t>
      </w:r>
      <w:r w:rsidRPr="00936EDE">
        <w:rPr>
          <w:b/>
        </w:rPr>
        <w:t xml:space="preserve"> 8.</w:t>
      </w:r>
      <w:r w:rsidR="00100754">
        <w:rPr>
          <w:b/>
          <w:vertAlign w:val="superscript"/>
        </w:rPr>
        <w:t>2</w:t>
      </w:r>
      <w:r w:rsidRPr="00936EDE">
        <w:rPr>
          <w:b/>
          <w:vertAlign w:val="superscript"/>
        </w:rPr>
        <w:t xml:space="preserve"> </w:t>
      </w:r>
      <w:r w:rsidRPr="00936EDE">
        <w:rPr>
          <w:b/>
        </w:rPr>
        <w:t>pants/</w:t>
      </w:r>
    </w:p>
    <w:p w:rsidR="00FF241A" w:rsidRPr="00936EDE" w:rsidRDefault="00FF241A" w:rsidP="00FF241A">
      <w:pPr>
        <w:spacing w:before="120" w:after="120"/>
        <w:jc w:val="center"/>
        <w:rPr>
          <w:b/>
          <w:bCs/>
          <w:sz w:val="32"/>
          <w:szCs w:val="32"/>
        </w:rPr>
      </w:pPr>
    </w:p>
    <w:p w:rsidR="00FF241A" w:rsidRDefault="00FF241A" w:rsidP="00FF241A">
      <w:pPr>
        <w:spacing w:before="120" w:after="120"/>
        <w:jc w:val="center"/>
        <w:rPr>
          <w:b/>
          <w:bCs/>
          <w:sz w:val="32"/>
          <w:szCs w:val="32"/>
        </w:rPr>
      </w:pPr>
    </w:p>
    <w:p w:rsidR="00FF241A" w:rsidRDefault="00FF241A" w:rsidP="00FF241A">
      <w:pPr>
        <w:spacing w:before="120" w:after="120"/>
        <w:jc w:val="center"/>
        <w:rPr>
          <w:b/>
          <w:bCs/>
          <w:sz w:val="32"/>
          <w:szCs w:val="32"/>
        </w:rPr>
      </w:pPr>
    </w:p>
    <w:p w:rsidR="00FF241A" w:rsidRDefault="00FF241A" w:rsidP="00FF241A">
      <w:pPr>
        <w:spacing w:before="120" w:after="120"/>
        <w:jc w:val="center"/>
        <w:rPr>
          <w:b/>
          <w:bCs/>
          <w:sz w:val="32"/>
          <w:szCs w:val="32"/>
        </w:rPr>
      </w:pPr>
    </w:p>
    <w:p w:rsidR="00FF241A" w:rsidRPr="00936EDE" w:rsidRDefault="00FF241A" w:rsidP="00FF241A">
      <w:pPr>
        <w:spacing w:before="120" w:after="120"/>
        <w:jc w:val="center"/>
        <w:rPr>
          <w:b/>
          <w:bCs/>
          <w:sz w:val="32"/>
          <w:szCs w:val="32"/>
        </w:rPr>
      </w:pPr>
    </w:p>
    <w:p w:rsidR="00FF241A" w:rsidRPr="00FF241A" w:rsidRDefault="00FF241A" w:rsidP="00FF241A">
      <w:pPr>
        <w:pStyle w:val="naisf"/>
        <w:spacing w:before="0" w:beforeAutospacing="0" w:after="0" w:afterAutospacing="0"/>
        <w:jc w:val="center"/>
        <w:rPr>
          <w:b/>
          <w:sz w:val="40"/>
          <w:szCs w:val="40"/>
          <w:lang w:val="lv-LV"/>
        </w:rPr>
      </w:pPr>
      <w:r w:rsidRPr="00FF241A">
        <w:rPr>
          <w:b/>
          <w:color w:val="000000"/>
          <w:sz w:val="40"/>
          <w:szCs w:val="40"/>
          <w:lang w:val="lv-LV"/>
        </w:rPr>
        <w:t>„</w:t>
      </w:r>
      <w:r w:rsidR="009753A2">
        <w:rPr>
          <w:b/>
          <w:sz w:val="40"/>
          <w:szCs w:val="40"/>
          <w:lang w:val="lv-LV"/>
        </w:rPr>
        <w:t>Metāla jumta seguma</w:t>
      </w:r>
      <w:r w:rsidRPr="00FF241A">
        <w:rPr>
          <w:b/>
          <w:sz w:val="40"/>
          <w:szCs w:val="40"/>
          <w:lang w:val="lv-LV"/>
        </w:rPr>
        <w:t xml:space="preserve"> piegāde</w:t>
      </w:r>
      <w:r w:rsidRPr="00FF241A">
        <w:rPr>
          <w:b/>
          <w:color w:val="000000"/>
          <w:sz w:val="40"/>
          <w:szCs w:val="40"/>
          <w:lang w:val="lv-LV"/>
        </w:rPr>
        <w:t xml:space="preserve">” </w:t>
      </w:r>
    </w:p>
    <w:p w:rsidR="00FF241A" w:rsidRPr="00936EDE" w:rsidRDefault="00FF241A" w:rsidP="00FF241A">
      <w:pPr>
        <w:spacing w:before="120" w:after="120"/>
        <w:jc w:val="center"/>
        <w:rPr>
          <w:b/>
          <w:bCs/>
          <w:sz w:val="32"/>
          <w:szCs w:val="32"/>
        </w:rPr>
      </w:pPr>
    </w:p>
    <w:p w:rsidR="00FF241A" w:rsidRPr="00936EDE" w:rsidRDefault="00FF241A" w:rsidP="00FF241A">
      <w:pPr>
        <w:spacing w:before="120" w:after="120"/>
        <w:jc w:val="center"/>
        <w:rPr>
          <w:b/>
          <w:bCs/>
          <w:sz w:val="32"/>
          <w:szCs w:val="32"/>
        </w:rPr>
      </w:pPr>
      <w:r w:rsidRPr="00936EDE">
        <w:rPr>
          <w:b/>
          <w:bCs/>
          <w:sz w:val="32"/>
          <w:szCs w:val="32"/>
        </w:rPr>
        <w:t>NOLIKUMS</w:t>
      </w:r>
    </w:p>
    <w:p w:rsidR="00FF241A" w:rsidRPr="00936EDE" w:rsidRDefault="00FF241A" w:rsidP="00FF241A">
      <w:pPr>
        <w:spacing w:before="120" w:after="120"/>
        <w:jc w:val="center"/>
        <w:rPr>
          <w:b/>
          <w:bCs/>
          <w:sz w:val="32"/>
          <w:szCs w:val="32"/>
        </w:rPr>
      </w:pPr>
    </w:p>
    <w:p w:rsidR="00FF241A" w:rsidRPr="00936EDE" w:rsidRDefault="00FF241A" w:rsidP="00FF241A">
      <w:pPr>
        <w:spacing w:before="120" w:after="120"/>
        <w:jc w:val="center"/>
        <w:rPr>
          <w:b/>
          <w:bCs/>
          <w:color w:val="000000"/>
          <w:sz w:val="32"/>
          <w:szCs w:val="32"/>
        </w:rPr>
      </w:pPr>
      <w:r>
        <w:rPr>
          <w:b/>
          <w:bCs/>
          <w:color w:val="000000"/>
          <w:sz w:val="32"/>
          <w:szCs w:val="32"/>
        </w:rPr>
        <w:t>Nr. SVN 20</w:t>
      </w:r>
      <w:r w:rsidR="00D275C6">
        <w:rPr>
          <w:b/>
          <w:bCs/>
          <w:color w:val="000000"/>
          <w:sz w:val="32"/>
          <w:szCs w:val="32"/>
        </w:rPr>
        <w:t>15</w:t>
      </w:r>
      <w:r>
        <w:rPr>
          <w:b/>
          <w:bCs/>
          <w:color w:val="000000"/>
          <w:sz w:val="32"/>
          <w:szCs w:val="32"/>
        </w:rPr>
        <w:t>/</w:t>
      </w:r>
      <w:r w:rsidR="009753A2">
        <w:rPr>
          <w:b/>
          <w:bCs/>
          <w:color w:val="000000"/>
          <w:sz w:val="32"/>
          <w:szCs w:val="32"/>
        </w:rPr>
        <w:t>2</w:t>
      </w:r>
    </w:p>
    <w:p w:rsidR="00FF241A" w:rsidRPr="00E32DDE" w:rsidRDefault="00FF241A">
      <w:pPr>
        <w:rPr>
          <w:sz w:val="32"/>
          <w:szCs w:val="20"/>
        </w:rPr>
      </w:pPr>
    </w:p>
    <w:p w:rsidR="005E03AC" w:rsidRPr="00E32DDE" w:rsidRDefault="005E03AC">
      <w:pPr>
        <w:jc w:val="center"/>
        <w:rPr>
          <w:sz w:val="20"/>
          <w:szCs w:val="20"/>
        </w:rPr>
      </w:pPr>
      <w:r w:rsidRPr="00E32DDE">
        <w:t> </w:t>
      </w:r>
    </w:p>
    <w:p w:rsidR="005E03AC" w:rsidRPr="00E32DDE" w:rsidRDefault="005E03AC">
      <w:pPr>
        <w:rPr>
          <w:sz w:val="20"/>
          <w:szCs w:val="20"/>
        </w:rPr>
      </w:pPr>
      <w:r w:rsidRPr="00E32DDE">
        <w:t> </w:t>
      </w:r>
    </w:p>
    <w:p w:rsidR="005E03AC" w:rsidRPr="00E32DDE" w:rsidRDefault="005E03AC">
      <w:pPr>
        <w:jc w:val="center"/>
      </w:pPr>
    </w:p>
    <w:p w:rsidR="005E03AC" w:rsidRPr="00E32DDE" w:rsidRDefault="005E03AC">
      <w:pPr>
        <w:jc w:val="center"/>
      </w:pPr>
    </w:p>
    <w:p w:rsidR="005E03AC" w:rsidRPr="00E32DDE" w:rsidRDefault="005E03AC">
      <w:pPr>
        <w:jc w:val="center"/>
      </w:pPr>
    </w:p>
    <w:p w:rsidR="005E03AC" w:rsidRPr="00E32DDE" w:rsidRDefault="005E03AC">
      <w:pPr>
        <w:jc w:val="center"/>
      </w:pPr>
    </w:p>
    <w:p w:rsidR="005E03AC" w:rsidRPr="00E32DDE" w:rsidRDefault="005E03AC">
      <w:pPr>
        <w:jc w:val="center"/>
      </w:pPr>
    </w:p>
    <w:p w:rsidR="005E03AC" w:rsidRPr="00E32DDE" w:rsidRDefault="005E03AC">
      <w:pPr>
        <w:jc w:val="center"/>
      </w:pPr>
    </w:p>
    <w:p w:rsidR="005E03AC" w:rsidRPr="00E32DDE" w:rsidRDefault="005E03AC">
      <w:pPr>
        <w:jc w:val="center"/>
      </w:pPr>
    </w:p>
    <w:p w:rsidR="005E03AC" w:rsidRPr="00E32DDE" w:rsidRDefault="005E03AC">
      <w:pPr>
        <w:jc w:val="center"/>
      </w:pPr>
    </w:p>
    <w:p w:rsidR="005E03AC" w:rsidRPr="00E32DDE" w:rsidRDefault="005E03AC">
      <w:pPr>
        <w:jc w:val="center"/>
      </w:pPr>
    </w:p>
    <w:p w:rsidR="005E03AC" w:rsidRDefault="005E03AC">
      <w:pPr>
        <w:jc w:val="center"/>
      </w:pPr>
    </w:p>
    <w:p w:rsidR="00FF241A" w:rsidRDefault="00FF241A">
      <w:pPr>
        <w:jc w:val="center"/>
      </w:pPr>
    </w:p>
    <w:p w:rsidR="00FF241A" w:rsidRDefault="00FF241A">
      <w:pPr>
        <w:jc w:val="center"/>
      </w:pPr>
    </w:p>
    <w:p w:rsidR="00FF241A" w:rsidRPr="00E32DDE" w:rsidRDefault="00FF241A">
      <w:pPr>
        <w:jc w:val="center"/>
      </w:pPr>
    </w:p>
    <w:p w:rsidR="005E03AC" w:rsidRPr="00E32DDE" w:rsidRDefault="005E03AC">
      <w:pPr>
        <w:jc w:val="center"/>
      </w:pPr>
    </w:p>
    <w:p w:rsidR="00E32DDE" w:rsidRDefault="00D275C6" w:rsidP="00FF241A">
      <w:pPr>
        <w:jc w:val="center"/>
      </w:pPr>
      <w:r>
        <w:t>Valka, 2015</w:t>
      </w:r>
    </w:p>
    <w:p w:rsidR="00931EEB" w:rsidRDefault="00931EEB" w:rsidP="00931EEB">
      <w:pPr>
        <w:rPr>
          <w:b/>
        </w:rPr>
      </w:pPr>
      <w:r w:rsidRPr="00931EEB">
        <w:rPr>
          <w:b/>
        </w:rPr>
        <w:lastRenderedPageBreak/>
        <w:t>NOLIKUMĀ LIETOTIE TERMINI UN SAĪSINĀJUMI</w:t>
      </w:r>
    </w:p>
    <w:p w:rsidR="00BF4758" w:rsidRPr="00BF4758" w:rsidRDefault="00BF4758" w:rsidP="00931EEB">
      <w:r>
        <w:t xml:space="preserve"> </w:t>
      </w:r>
    </w:p>
    <w:p w:rsidR="00BF4758" w:rsidRDefault="00BF4758" w:rsidP="00931EEB">
      <w:r w:rsidRPr="00BF4758">
        <w:rPr>
          <w:b/>
        </w:rPr>
        <w:t>Pasūtītājs</w:t>
      </w:r>
      <w:r>
        <w:t xml:space="preserve">              Sabiedrība ar ierobežotu atbildību „Valkas Namsaimnieks”</w:t>
      </w:r>
    </w:p>
    <w:p w:rsidR="0093062A" w:rsidRDefault="0093062A" w:rsidP="00931EEB">
      <w:r w:rsidRPr="0093062A">
        <w:rPr>
          <w:b/>
        </w:rPr>
        <w:t>Nolikums</w:t>
      </w:r>
      <w:r>
        <w:rPr>
          <w:b/>
        </w:rPr>
        <w:t xml:space="preserve">              </w:t>
      </w:r>
      <w:r>
        <w:t>Pasūtītāja iepirkuma komisijas apstiprināts iepirkuma nolikums</w:t>
      </w:r>
    </w:p>
    <w:p w:rsidR="0093062A" w:rsidRPr="0093062A" w:rsidRDefault="0093062A" w:rsidP="00931EEB">
      <w:r w:rsidRPr="0093062A">
        <w:rPr>
          <w:b/>
        </w:rPr>
        <w:t>Komisija</w:t>
      </w:r>
      <w:r>
        <w:rPr>
          <w:b/>
        </w:rPr>
        <w:t xml:space="preserve">               </w:t>
      </w:r>
      <w:r>
        <w:t xml:space="preserve">Pasūtītāja izveidota pastāvīga iepirkumu komisija </w:t>
      </w:r>
    </w:p>
    <w:p w:rsidR="00BF4758" w:rsidRDefault="00BF4758" w:rsidP="00BF4758">
      <w:pPr>
        <w:ind w:left="1843" w:hanging="1843"/>
      </w:pPr>
      <w:r>
        <w:rPr>
          <w:b/>
        </w:rPr>
        <w:t xml:space="preserve">Piegādātājs </w:t>
      </w:r>
      <w:r w:rsidRPr="00BF4758">
        <w:rPr>
          <w:b/>
        </w:rPr>
        <w:t xml:space="preserve"> </w:t>
      </w:r>
      <w:r>
        <w:t xml:space="preserve">         Fiziska vai juridiska persona, šādu personu apvienība jebkurā to kombinācijā,                                    kas attiecīgi piedāvā tirgū piegādāt preces, veikt būvdarbus vai sniegt pakalpojumus.</w:t>
      </w:r>
    </w:p>
    <w:p w:rsidR="00194683" w:rsidRDefault="00BF4758" w:rsidP="00BF4758">
      <w:pPr>
        <w:ind w:left="1843" w:hanging="1843"/>
      </w:pPr>
      <w:r>
        <w:rPr>
          <w:b/>
        </w:rPr>
        <w:t xml:space="preserve">Pretendents          </w:t>
      </w:r>
      <w:r>
        <w:t>Piegādātājs, kurš ir iesniedzis piedāvājumu vai informatīvu piedāvājumu.</w:t>
      </w:r>
    </w:p>
    <w:p w:rsidR="00BF4758" w:rsidRPr="00BF4758" w:rsidRDefault="00194683" w:rsidP="00BF4758">
      <w:pPr>
        <w:ind w:left="1843" w:hanging="1843"/>
      </w:pPr>
      <w:r>
        <w:rPr>
          <w:b/>
        </w:rPr>
        <w:t xml:space="preserve">PIL                        </w:t>
      </w:r>
      <w:r>
        <w:t>Publisko iepirkumu likums</w:t>
      </w:r>
      <w:r w:rsidR="00BF4758">
        <w:t xml:space="preserve">     </w:t>
      </w:r>
    </w:p>
    <w:p w:rsidR="00FF241A" w:rsidRPr="00817077" w:rsidRDefault="00FF241A" w:rsidP="00FF241A">
      <w:pPr>
        <w:pStyle w:val="ListParagraph"/>
        <w:numPr>
          <w:ilvl w:val="0"/>
          <w:numId w:val="10"/>
        </w:numPr>
        <w:spacing w:before="120" w:after="120"/>
        <w:contextualSpacing w:val="0"/>
        <w:jc w:val="center"/>
        <w:rPr>
          <w:b/>
        </w:rPr>
      </w:pPr>
      <w:r w:rsidRPr="00817077">
        <w:rPr>
          <w:b/>
        </w:rPr>
        <w:t>VISPĀRĪGĀ INFORMĀCIJA</w:t>
      </w:r>
    </w:p>
    <w:p w:rsidR="00FF241A" w:rsidRPr="008D2A73" w:rsidRDefault="00FF241A" w:rsidP="00FF241A">
      <w:pPr>
        <w:spacing w:before="120" w:after="120"/>
        <w:jc w:val="both"/>
        <w:rPr>
          <w:b/>
        </w:rPr>
      </w:pPr>
      <w:r w:rsidRPr="008D2A73">
        <w:rPr>
          <w:b/>
        </w:rPr>
        <w:t>1.1. Pasūtītājs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522"/>
      </w:tblGrid>
      <w:tr w:rsidR="00FF241A" w:rsidRPr="008D2A73" w:rsidTr="00F47017">
        <w:tc>
          <w:tcPr>
            <w:tcW w:w="2658" w:type="dxa"/>
          </w:tcPr>
          <w:p w:rsidR="00FF241A" w:rsidRPr="005332D4" w:rsidRDefault="00FF241A" w:rsidP="00F47017">
            <w:pPr>
              <w:spacing w:before="120" w:after="120"/>
              <w:jc w:val="both"/>
              <w:rPr>
                <w:sz w:val="22"/>
                <w:szCs w:val="22"/>
              </w:rPr>
            </w:pPr>
            <w:r w:rsidRPr="005332D4">
              <w:rPr>
                <w:sz w:val="22"/>
                <w:szCs w:val="22"/>
              </w:rPr>
              <w:t>Pasūtītājs</w:t>
            </w:r>
          </w:p>
        </w:tc>
        <w:tc>
          <w:tcPr>
            <w:tcW w:w="6522" w:type="dxa"/>
          </w:tcPr>
          <w:p w:rsidR="00FF241A" w:rsidRPr="005332D4" w:rsidRDefault="00FF241A" w:rsidP="00F47017">
            <w:pPr>
              <w:spacing w:before="120" w:after="120"/>
              <w:jc w:val="both"/>
              <w:rPr>
                <w:sz w:val="22"/>
                <w:szCs w:val="22"/>
              </w:rPr>
            </w:pPr>
            <w:r>
              <w:t>Sabiedrība ar ierobežotu atbildību „Valkas Namsaimnieks”</w:t>
            </w:r>
            <w:r w:rsidRPr="005332D4">
              <w:rPr>
                <w:sz w:val="22"/>
                <w:szCs w:val="22"/>
              </w:rPr>
              <w:t xml:space="preserve"> </w:t>
            </w:r>
          </w:p>
        </w:tc>
      </w:tr>
      <w:tr w:rsidR="00FF241A" w:rsidRPr="008D2A73" w:rsidTr="00F47017">
        <w:tc>
          <w:tcPr>
            <w:tcW w:w="2658" w:type="dxa"/>
          </w:tcPr>
          <w:p w:rsidR="00FF241A" w:rsidRPr="005332D4" w:rsidRDefault="00FF241A" w:rsidP="00F47017">
            <w:pPr>
              <w:spacing w:before="120" w:after="120"/>
              <w:jc w:val="both"/>
              <w:rPr>
                <w:sz w:val="22"/>
                <w:szCs w:val="22"/>
              </w:rPr>
            </w:pPr>
            <w:r w:rsidRPr="005332D4">
              <w:rPr>
                <w:sz w:val="22"/>
                <w:szCs w:val="22"/>
              </w:rPr>
              <w:t>Juridiskā adrese</w:t>
            </w:r>
          </w:p>
        </w:tc>
        <w:tc>
          <w:tcPr>
            <w:tcW w:w="6522" w:type="dxa"/>
          </w:tcPr>
          <w:p w:rsidR="00FF241A" w:rsidRPr="005332D4" w:rsidRDefault="00FF241A" w:rsidP="00F47017">
            <w:pPr>
              <w:spacing w:before="120" w:after="120"/>
              <w:jc w:val="both"/>
              <w:rPr>
                <w:sz w:val="22"/>
                <w:szCs w:val="22"/>
              </w:rPr>
            </w:pPr>
            <w:r>
              <w:t>Rīgas</w:t>
            </w:r>
            <w:r w:rsidRPr="003D124C">
              <w:rPr>
                <w:b/>
                <w:bCs/>
              </w:rPr>
              <w:t xml:space="preserve"> </w:t>
            </w:r>
            <w:r>
              <w:rPr>
                <w:bCs/>
              </w:rPr>
              <w:t>iela 22, Valkas novads, Valka, LV – 4701</w:t>
            </w:r>
          </w:p>
        </w:tc>
      </w:tr>
      <w:tr w:rsidR="00FF241A" w:rsidRPr="008D2A73" w:rsidTr="00F47017">
        <w:tc>
          <w:tcPr>
            <w:tcW w:w="2658" w:type="dxa"/>
          </w:tcPr>
          <w:p w:rsidR="00FF241A" w:rsidRPr="005332D4" w:rsidRDefault="00FF241A" w:rsidP="00F47017">
            <w:pPr>
              <w:spacing w:before="120" w:after="120"/>
              <w:jc w:val="both"/>
              <w:rPr>
                <w:sz w:val="22"/>
                <w:szCs w:val="22"/>
              </w:rPr>
            </w:pPr>
            <w:r w:rsidRPr="005332D4">
              <w:rPr>
                <w:sz w:val="22"/>
                <w:szCs w:val="22"/>
              </w:rPr>
              <w:t>Reģistrācijas Nr.</w:t>
            </w:r>
          </w:p>
        </w:tc>
        <w:tc>
          <w:tcPr>
            <w:tcW w:w="6522" w:type="dxa"/>
          </w:tcPr>
          <w:p w:rsidR="00FF241A" w:rsidRPr="005332D4" w:rsidRDefault="00FF241A" w:rsidP="00F47017">
            <w:pPr>
              <w:spacing w:before="120" w:after="120"/>
              <w:jc w:val="both"/>
              <w:rPr>
                <w:sz w:val="22"/>
                <w:szCs w:val="22"/>
              </w:rPr>
            </w:pPr>
            <w:r>
              <w:t>44103055060</w:t>
            </w:r>
          </w:p>
        </w:tc>
      </w:tr>
      <w:tr w:rsidR="00FF241A" w:rsidRPr="008D2A73" w:rsidTr="00F47017">
        <w:tc>
          <w:tcPr>
            <w:tcW w:w="2658" w:type="dxa"/>
          </w:tcPr>
          <w:p w:rsidR="00FF241A" w:rsidRPr="005332D4" w:rsidRDefault="00FF241A" w:rsidP="00F47017">
            <w:pPr>
              <w:spacing w:before="120" w:after="120"/>
              <w:jc w:val="both"/>
              <w:rPr>
                <w:sz w:val="22"/>
                <w:szCs w:val="22"/>
              </w:rPr>
            </w:pPr>
            <w:r w:rsidRPr="005332D4">
              <w:rPr>
                <w:sz w:val="22"/>
                <w:szCs w:val="22"/>
              </w:rPr>
              <w:t>Kontakti</w:t>
            </w:r>
          </w:p>
        </w:tc>
        <w:tc>
          <w:tcPr>
            <w:tcW w:w="6522" w:type="dxa"/>
          </w:tcPr>
          <w:p w:rsidR="00FF241A" w:rsidRPr="002A76E0" w:rsidRDefault="00FF241A" w:rsidP="00F47017">
            <w:pPr>
              <w:pStyle w:val="Paraststmeklis"/>
              <w:shd w:val="clear" w:color="auto" w:fill="FFFFFF"/>
              <w:spacing w:before="120" w:after="120"/>
            </w:pPr>
            <w:r>
              <w:t>Adrese korespondencei: Rīgas</w:t>
            </w:r>
            <w:r w:rsidRPr="003D124C">
              <w:rPr>
                <w:b/>
                <w:bCs/>
              </w:rPr>
              <w:t xml:space="preserve"> </w:t>
            </w:r>
            <w:r>
              <w:rPr>
                <w:bCs/>
              </w:rPr>
              <w:t>iela 22, Valka, LV – 4701</w:t>
            </w:r>
            <w:r>
              <w:t xml:space="preserve"> </w:t>
            </w:r>
            <w:r w:rsidRPr="002A76E0">
              <w:br/>
              <w:t xml:space="preserve">Tālr. </w:t>
            </w:r>
            <w:r w:rsidRPr="002A76E0">
              <w:rPr>
                <w:rStyle w:val="skypepnhprintcontainer"/>
              </w:rPr>
              <w:t>6</w:t>
            </w:r>
            <w:r>
              <w:rPr>
                <w:rStyle w:val="skypepnhprintcontainer"/>
              </w:rPr>
              <w:t>4781272</w:t>
            </w:r>
            <w:r w:rsidRPr="002A76E0">
              <w:rPr>
                <w:rStyle w:val="skypepnhmark"/>
              </w:rPr>
              <w:t xml:space="preserve"> begin_of_the_skype_highlightingend_of_the_skype_highlighting</w:t>
            </w:r>
            <w:r w:rsidRPr="002A76E0">
              <w:t xml:space="preserve">, fakss: </w:t>
            </w:r>
            <w:r>
              <w:rPr>
                <w:rStyle w:val="skypepnhprintcontainer"/>
              </w:rPr>
              <w:t xml:space="preserve">64781272,                                                e-pasts: </w:t>
            </w:r>
            <w:hyperlink r:id="rId8" w:history="1">
              <w:r w:rsidR="009661D3" w:rsidRPr="007E0BDC">
                <w:rPr>
                  <w:rStyle w:val="Hipersaite"/>
                  <w:rFonts w:ascii="Times New Roman" w:hAnsi="Times New Roman"/>
                  <w:sz w:val="24"/>
                </w:rPr>
                <w:t>ivo.melkis@valka.lv</w:t>
              </w:r>
            </w:hyperlink>
            <w:r w:rsidR="009661D3">
              <w:rPr>
                <w:rStyle w:val="skypepnhprintcontainer"/>
              </w:rPr>
              <w:t xml:space="preserve">; </w:t>
            </w:r>
            <w:hyperlink r:id="rId9" w:history="1">
              <w:r w:rsidR="009661D3" w:rsidRPr="007E0BDC">
                <w:rPr>
                  <w:rStyle w:val="Hipersaite"/>
                  <w:rFonts w:ascii="Times New Roman" w:hAnsi="Times New Roman"/>
                  <w:sz w:val="24"/>
                </w:rPr>
                <w:t>ivo.melkis@valkasnams.lv</w:t>
              </w:r>
            </w:hyperlink>
            <w:r w:rsidR="009661D3">
              <w:rPr>
                <w:rStyle w:val="skypepnhprintcontainer"/>
              </w:rPr>
              <w:t xml:space="preserve"> </w:t>
            </w:r>
            <w:r w:rsidRPr="002A76E0">
              <w:rPr>
                <w:rStyle w:val="skypepnhmark"/>
              </w:rPr>
              <w:t xml:space="preserve"> begin_of_the_skype_highlighting</w:t>
            </w:r>
            <w:r w:rsidRPr="002A76E0">
              <w:rPr>
                <w:rStyle w:val="skypepnhcontainer"/>
              </w:rPr>
              <w:t> </w:t>
            </w:r>
            <w:r w:rsidRPr="002A76E0">
              <w:rPr>
                <w:rStyle w:val="skypepnhmark"/>
              </w:rPr>
              <w:t>end_of_the_skype_highlighting</w:t>
            </w:r>
          </w:p>
        </w:tc>
      </w:tr>
      <w:tr w:rsidR="00FF241A" w:rsidRPr="008D2A73" w:rsidTr="00F47017">
        <w:tc>
          <w:tcPr>
            <w:tcW w:w="2658" w:type="dxa"/>
          </w:tcPr>
          <w:p w:rsidR="00FF241A" w:rsidRPr="005332D4" w:rsidRDefault="00FF241A" w:rsidP="00F47017">
            <w:pPr>
              <w:spacing w:before="120" w:after="120"/>
              <w:jc w:val="both"/>
              <w:rPr>
                <w:sz w:val="22"/>
                <w:szCs w:val="22"/>
              </w:rPr>
            </w:pPr>
            <w:r w:rsidRPr="005332D4">
              <w:rPr>
                <w:sz w:val="22"/>
                <w:szCs w:val="22"/>
              </w:rPr>
              <w:t>Bankas rekvizīti</w:t>
            </w:r>
          </w:p>
        </w:tc>
        <w:tc>
          <w:tcPr>
            <w:tcW w:w="6522" w:type="dxa"/>
          </w:tcPr>
          <w:p w:rsidR="00FF241A" w:rsidRDefault="00FF241A" w:rsidP="00F47017">
            <w:pPr>
              <w:spacing w:before="120" w:after="120"/>
              <w:jc w:val="both"/>
            </w:pPr>
            <w:r w:rsidRPr="00A85459">
              <w:t>SEB Banka</w:t>
            </w:r>
          </w:p>
          <w:p w:rsidR="00FF241A" w:rsidRPr="00A85459" w:rsidRDefault="00FF241A" w:rsidP="00F47017">
            <w:pPr>
              <w:spacing w:before="120" w:after="120"/>
              <w:jc w:val="both"/>
            </w:pPr>
            <w:r w:rsidRPr="00A85459">
              <w:rPr>
                <w:color w:val="000000"/>
              </w:rPr>
              <w:t>LV19UNLA0050013869084</w:t>
            </w:r>
          </w:p>
        </w:tc>
      </w:tr>
      <w:tr w:rsidR="00FF241A" w:rsidRPr="008D2A73" w:rsidTr="00F47017">
        <w:tc>
          <w:tcPr>
            <w:tcW w:w="2658" w:type="dxa"/>
          </w:tcPr>
          <w:p w:rsidR="00FF241A" w:rsidRPr="005332D4" w:rsidRDefault="00FF241A" w:rsidP="00F47017">
            <w:pPr>
              <w:spacing w:before="120" w:after="120"/>
              <w:jc w:val="both"/>
              <w:rPr>
                <w:sz w:val="22"/>
                <w:szCs w:val="22"/>
              </w:rPr>
            </w:pPr>
            <w:r w:rsidRPr="005332D4">
              <w:rPr>
                <w:sz w:val="22"/>
                <w:szCs w:val="22"/>
              </w:rPr>
              <w:t>Kontaktpersona</w:t>
            </w:r>
          </w:p>
        </w:tc>
        <w:tc>
          <w:tcPr>
            <w:tcW w:w="6522" w:type="dxa"/>
          </w:tcPr>
          <w:p w:rsidR="00FF241A" w:rsidRDefault="00FF241A" w:rsidP="00F47017">
            <w:pPr>
              <w:spacing w:before="120" w:after="120"/>
              <w:jc w:val="both"/>
              <w:rPr>
                <w:sz w:val="22"/>
                <w:szCs w:val="22"/>
              </w:rPr>
            </w:pPr>
            <w:r>
              <w:rPr>
                <w:sz w:val="22"/>
                <w:szCs w:val="22"/>
              </w:rPr>
              <w:t>Ivo Meļķis, tālr. 64781272</w:t>
            </w:r>
            <w:r w:rsidRPr="005332D4">
              <w:rPr>
                <w:sz w:val="22"/>
                <w:szCs w:val="22"/>
              </w:rPr>
              <w:t>, fakss</w:t>
            </w:r>
            <w:r>
              <w:rPr>
                <w:sz w:val="22"/>
                <w:szCs w:val="22"/>
              </w:rPr>
              <w:t xml:space="preserve"> 64781272</w:t>
            </w:r>
            <w:r w:rsidRPr="005332D4">
              <w:rPr>
                <w:sz w:val="22"/>
                <w:szCs w:val="22"/>
              </w:rPr>
              <w:t xml:space="preserve">, </w:t>
            </w:r>
          </w:p>
          <w:p w:rsidR="00FF241A" w:rsidRPr="005332D4" w:rsidRDefault="00FF241A" w:rsidP="00F47017">
            <w:pPr>
              <w:spacing w:before="120" w:after="120"/>
              <w:jc w:val="both"/>
              <w:rPr>
                <w:sz w:val="22"/>
                <w:szCs w:val="22"/>
              </w:rPr>
            </w:pPr>
            <w:r w:rsidRPr="005332D4">
              <w:rPr>
                <w:sz w:val="22"/>
                <w:szCs w:val="22"/>
              </w:rPr>
              <w:t xml:space="preserve">e-pasts: </w:t>
            </w:r>
            <w:hyperlink r:id="rId10" w:history="1">
              <w:r w:rsidRPr="0064488E">
                <w:rPr>
                  <w:rStyle w:val="Hipersaite"/>
                  <w:rFonts w:ascii="Times New Roman" w:hAnsi="Times New Roman"/>
                  <w:szCs w:val="22"/>
                </w:rPr>
                <w:t>ivo.melkis@valka.lv</w:t>
              </w:r>
            </w:hyperlink>
            <w:r w:rsidR="009661D3">
              <w:rPr>
                <w:sz w:val="22"/>
                <w:szCs w:val="22"/>
              </w:rPr>
              <w:t xml:space="preserve">; </w:t>
            </w:r>
            <w:hyperlink r:id="rId11" w:history="1">
              <w:r w:rsidR="009661D3" w:rsidRPr="007E0BDC">
                <w:rPr>
                  <w:rStyle w:val="Hipersaite"/>
                  <w:rFonts w:ascii="Times New Roman" w:hAnsi="Times New Roman"/>
                  <w:szCs w:val="22"/>
                </w:rPr>
                <w:t>ivo.melkis@valkasnams.lv</w:t>
              </w:r>
            </w:hyperlink>
            <w:r w:rsidR="009661D3">
              <w:rPr>
                <w:sz w:val="22"/>
                <w:szCs w:val="22"/>
              </w:rPr>
              <w:t xml:space="preserve"> </w:t>
            </w:r>
            <w:r>
              <w:rPr>
                <w:sz w:val="22"/>
                <w:szCs w:val="22"/>
              </w:rPr>
              <w:t xml:space="preserve"> </w:t>
            </w:r>
          </w:p>
        </w:tc>
      </w:tr>
    </w:tbl>
    <w:p w:rsidR="00FF241A" w:rsidRPr="008D2A73" w:rsidRDefault="00FF241A" w:rsidP="00FF241A">
      <w:pPr>
        <w:spacing w:before="120" w:after="120"/>
        <w:jc w:val="both"/>
        <w:rPr>
          <w:b/>
        </w:rPr>
      </w:pPr>
      <w:r w:rsidRPr="008D2A73">
        <w:rPr>
          <w:b/>
        </w:rPr>
        <w:t xml:space="preserve">1.2. </w:t>
      </w:r>
      <w:r w:rsidR="00E74CA2">
        <w:rPr>
          <w:b/>
        </w:rPr>
        <w:t>Informācija par i</w:t>
      </w:r>
      <w:r w:rsidRPr="008D2A73">
        <w:rPr>
          <w:b/>
        </w:rPr>
        <w:t>epirkuma</w:t>
      </w:r>
      <w:r>
        <w:rPr>
          <w:b/>
        </w:rPr>
        <w:t xml:space="preserve"> </w:t>
      </w:r>
      <w:r w:rsidR="00E74CA2">
        <w:rPr>
          <w:b/>
        </w:rPr>
        <w:t>priekšmets</w:t>
      </w:r>
    </w:p>
    <w:p w:rsidR="00E74CA2" w:rsidRDefault="00FF241A" w:rsidP="00E74CA2">
      <w:pPr>
        <w:spacing w:before="120" w:after="120"/>
        <w:ind w:left="709" w:hanging="709"/>
        <w:jc w:val="both"/>
      </w:pPr>
      <w:r>
        <w:t xml:space="preserve">1.2.1. </w:t>
      </w:r>
      <w:r w:rsidR="009C73CE">
        <w:t>Metāla jumta seguma</w:t>
      </w:r>
      <w:r>
        <w:t xml:space="preserve"> piegāde</w:t>
      </w:r>
      <w:r w:rsidRPr="00C63CAB">
        <w:t>, saskaņā ar Tehnisko specifikāciju (1.pielikums).</w:t>
      </w:r>
    </w:p>
    <w:p w:rsidR="00E74CA2" w:rsidRDefault="00E74CA2" w:rsidP="00E74CA2">
      <w:pPr>
        <w:spacing w:before="120" w:after="120"/>
        <w:ind w:left="709" w:hanging="709"/>
        <w:jc w:val="both"/>
      </w:pPr>
      <w:r>
        <w:t>1.2.2. Iepirkuma identifikācijas numurs:</w:t>
      </w:r>
      <w:r w:rsidR="00D275C6">
        <w:t xml:space="preserve"> SVN 2015</w:t>
      </w:r>
      <w:r w:rsidR="009C73CE">
        <w:t>/2</w:t>
      </w:r>
      <w:r>
        <w:t>.</w:t>
      </w:r>
    </w:p>
    <w:p w:rsidR="00463310" w:rsidRDefault="00C62D3F" w:rsidP="00C62D3F">
      <w:pPr>
        <w:spacing w:before="120" w:after="120"/>
        <w:ind w:left="709" w:hanging="709"/>
        <w:jc w:val="both"/>
      </w:pPr>
      <w:r>
        <w:t xml:space="preserve">1.2.3. </w:t>
      </w:r>
      <w:r w:rsidR="00463310">
        <w:t>I</w:t>
      </w:r>
      <w:r w:rsidR="00E74CA2">
        <w:t>epirkuma metode:</w:t>
      </w:r>
      <w:r w:rsidR="00463310">
        <w:t xml:space="preserve"> saskaņā ar PIL 8.</w:t>
      </w:r>
      <w:r w:rsidR="00463310">
        <w:rPr>
          <w:vertAlign w:val="superscript"/>
        </w:rPr>
        <w:t>2</w:t>
      </w:r>
      <w:r w:rsidR="00463310">
        <w:t xml:space="preserve"> pantā noteikto kārtību.</w:t>
      </w:r>
    </w:p>
    <w:p w:rsidR="00FF241A" w:rsidRPr="00911556" w:rsidRDefault="00C62D3F" w:rsidP="00FF241A">
      <w:pPr>
        <w:spacing w:before="120" w:after="120"/>
        <w:ind w:left="709" w:hanging="709"/>
        <w:jc w:val="both"/>
      </w:pPr>
      <w:r>
        <w:t>1.2.4</w:t>
      </w:r>
      <w:r w:rsidR="00FF241A" w:rsidRPr="00911556">
        <w:t>.</w:t>
      </w:r>
      <w:r>
        <w:t xml:space="preserve"> </w:t>
      </w:r>
      <w:r w:rsidR="00FF241A" w:rsidRPr="00911556">
        <w:t>Iepirkuma nomenklatūras kods (CPV</w:t>
      </w:r>
      <w:r w:rsidR="00FF241A">
        <w:t>): 44000000-0</w:t>
      </w:r>
      <w:r w:rsidR="00FF241A" w:rsidRPr="00911556">
        <w:t>.</w:t>
      </w:r>
    </w:p>
    <w:p w:rsidR="00FF241A" w:rsidRPr="008D2A73" w:rsidRDefault="00FF241A" w:rsidP="00FF241A">
      <w:pPr>
        <w:spacing w:before="120" w:after="120"/>
        <w:jc w:val="both"/>
        <w:rPr>
          <w:b/>
        </w:rPr>
      </w:pPr>
      <w:r>
        <w:rPr>
          <w:b/>
        </w:rPr>
        <w:t>1.3</w:t>
      </w:r>
      <w:r w:rsidRPr="008D2A73">
        <w:rPr>
          <w:b/>
        </w:rPr>
        <w:t xml:space="preserve">. </w:t>
      </w:r>
      <w:r w:rsidR="00E74CA2">
        <w:rPr>
          <w:b/>
        </w:rPr>
        <w:t xml:space="preserve">   </w:t>
      </w:r>
      <w:r w:rsidRPr="008D2A73">
        <w:rPr>
          <w:b/>
        </w:rPr>
        <w:t>Piedāvājuma derīguma termiņš, iepirkuma līguma izpildes vieta un laiks</w:t>
      </w:r>
    </w:p>
    <w:p w:rsidR="00FF241A" w:rsidRDefault="00FF241A" w:rsidP="00F47017">
      <w:pPr>
        <w:pStyle w:val="ListParagraph"/>
        <w:widowControl/>
        <w:numPr>
          <w:ilvl w:val="2"/>
          <w:numId w:val="11"/>
        </w:numPr>
        <w:tabs>
          <w:tab w:val="left" w:pos="600"/>
        </w:tabs>
        <w:spacing w:before="120" w:after="120"/>
        <w:ind w:left="600" w:hanging="600"/>
        <w:contextualSpacing w:val="0"/>
        <w:jc w:val="both"/>
      </w:pPr>
      <w:r w:rsidRPr="008D2A73">
        <w:t xml:space="preserve">Piedāvājuma derīguma termiņš ir </w:t>
      </w:r>
      <w:r w:rsidR="009661D3">
        <w:t>6</w:t>
      </w:r>
      <w:r>
        <w:t>0</w:t>
      </w:r>
      <w:r w:rsidRPr="008D2A73">
        <w:t xml:space="preserve"> dienas, skaitot no piedāvājuma iesniegšanas termiņa beigu dienas. </w:t>
      </w:r>
    </w:p>
    <w:p w:rsidR="00FF241A" w:rsidRDefault="00FF241A" w:rsidP="00F47017">
      <w:pPr>
        <w:pStyle w:val="ListParagraph"/>
        <w:widowControl/>
        <w:numPr>
          <w:ilvl w:val="2"/>
          <w:numId w:val="11"/>
        </w:numPr>
        <w:tabs>
          <w:tab w:val="left" w:pos="600"/>
        </w:tabs>
        <w:spacing w:before="120" w:after="120"/>
        <w:ind w:left="600" w:hanging="600"/>
        <w:contextualSpacing w:val="0"/>
        <w:jc w:val="both"/>
      </w:pPr>
      <w:r w:rsidRPr="008D2A73">
        <w:t>Iepirkuma līguma izpildes vieta ir</w:t>
      </w:r>
      <w:r>
        <w:t xml:space="preserve"> Austras iela „Austras”, Valka, Valkas novads</w:t>
      </w:r>
      <w:r w:rsidRPr="00911556">
        <w:t>.</w:t>
      </w:r>
    </w:p>
    <w:p w:rsidR="00FF241A" w:rsidRPr="00327518" w:rsidRDefault="00FF241A" w:rsidP="00F47017">
      <w:pPr>
        <w:pStyle w:val="ListParagraph"/>
        <w:widowControl/>
        <w:numPr>
          <w:ilvl w:val="2"/>
          <w:numId w:val="11"/>
        </w:numPr>
        <w:tabs>
          <w:tab w:val="left" w:pos="600"/>
        </w:tabs>
        <w:spacing w:before="120" w:after="120"/>
        <w:ind w:left="600" w:hanging="600"/>
        <w:contextualSpacing w:val="0"/>
        <w:jc w:val="both"/>
      </w:pPr>
      <w:r w:rsidRPr="008D2A73">
        <w:t>Iepirkuma līguma termiņš</w:t>
      </w:r>
      <w:r w:rsidRPr="00911556">
        <w:t xml:space="preserve"> ir </w:t>
      </w:r>
      <w:r>
        <w:t>30 dienas</w:t>
      </w:r>
      <w:r w:rsidRPr="00327518">
        <w:t xml:space="preserve"> no līguma</w:t>
      </w:r>
      <w:r>
        <w:t xml:space="preserve"> noslēgšanas brīža.</w:t>
      </w:r>
    </w:p>
    <w:p w:rsidR="00FF241A" w:rsidRPr="008D2A73" w:rsidRDefault="00C62D3F" w:rsidP="00FF241A">
      <w:pPr>
        <w:spacing w:before="120" w:after="120"/>
        <w:jc w:val="both"/>
        <w:rPr>
          <w:b/>
        </w:rPr>
      </w:pPr>
      <w:r>
        <w:rPr>
          <w:b/>
        </w:rPr>
        <w:t>1.4</w:t>
      </w:r>
      <w:r w:rsidR="00FF241A" w:rsidRPr="008D2A73">
        <w:rPr>
          <w:b/>
        </w:rPr>
        <w:t xml:space="preserve">. </w:t>
      </w:r>
      <w:r>
        <w:rPr>
          <w:b/>
        </w:rPr>
        <w:t xml:space="preserve">   </w:t>
      </w:r>
      <w:r w:rsidR="00FF241A" w:rsidRPr="008D2A73">
        <w:rPr>
          <w:b/>
        </w:rPr>
        <w:t>Informācijas apmaiņas kārtība</w:t>
      </w:r>
      <w:r w:rsidR="00FF241A">
        <w:rPr>
          <w:b/>
        </w:rPr>
        <w:t xml:space="preserve"> un</w:t>
      </w:r>
      <w:r w:rsidR="00FF241A" w:rsidRPr="008D2A73">
        <w:rPr>
          <w:b/>
        </w:rPr>
        <w:t xml:space="preserve"> nolikuma saņemšan</w:t>
      </w:r>
      <w:r w:rsidR="00FF241A">
        <w:rPr>
          <w:b/>
        </w:rPr>
        <w:t>a</w:t>
      </w:r>
    </w:p>
    <w:p w:rsidR="00FF241A" w:rsidRPr="00746318" w:rsidRDefault="00C62D3F" w:rsidP="00621857">
      <w:pPr>
        <w:ind w:left="600" w:hanging="600"/>
        <w:jc w:val="both"/>
      </w:pPr>
      <w:r>
        <w:t>1.4</w:t>
      </w:r>
      <w:r w:rsidR="00FF241A">
        <w:t xml:space="preserve">.1. </w:t>
      </w:r>
      <w:r w:rsidR="00760F80">
        <w:t>Ar n</w:t>
      </w:r>
      <w:r w:rsidR="00FF241A" w:rsidRPr="00746318">
        <w:t>olik</w:t>
      </w:r>
      <w:r>
        <w:t>umu var iepazīties un saņemt to</w:t>
      </w:r>
      <w:r w:rsidR="00FF241A" w:rsidRPr="00746318">
        <w:t xml:space="preserve"> bez maksas </w:t>
      </w:r>
      <w:r w:rsidR="00FF241A">
        <w:t>SIA „Valkas Namsaimnieks” Rīgas ielā 22, Valkā</w:t>
      </w:r>
      <w:r w:rsidR="00FF241A" w:rsidRPr="00746318">
        <w:t xml:space="preserve"> līdz </w:t>
      </w:r>
      <w:r w:rsidR="00D275C6">
        <w:t>2015</w:t>
      </w:r>
      <w:r w:rsidR="00FF241A" w:rsidRPr="00DC0B54">
        <w:t xml:space="preserve">.gada </w:t>
      </w:r>
      <w:r w:rsidR="00766A66">
        <w:t>3.augustam</w:t>
      </w:r>
      <w:r w:rsidR="00FF241A" w:rsidRPr="00746318">
        <w:t xml:space="preserve"> katru darba dienu no plkst.8</w:t>
      </w:r>
      <w:r w:rsidR="00FF241A">
        <w:rPr>
          <w:vertAlign w:val="superscript"/>
        </w:rPr>
        <w:t>3</w:t>
      </w:r>
      <w:r w:rsidR="00FF241A" w:rsidRPr="00746318">
        <w:rPr>
          <w:vertAlign w:val="superscript"/>
        </w:rPr>
        <w:t>0</w:t>
      </w:r>
      <w:r w:rsidR="00FF241A" w:rsidRPr="00746318">
        <w:t xml:space="preserve"> līdz plkst.12</w:t>
      </w:r>
      <w:r w:rsidR="00FF241A" w:rsidRPr="00746318">
        <w:rPr>
          <w:vertAlign w:val="superscript"/>
        </w:rPr>
        <w:t>00</w:t>
      </w:r>
      <w:r w:rsidR="00FF241A" w:rsidRPr="00746318">
        <w:t xml:space="preserve"> un no plkst.13</w:t>
      </w:r>
      <w:r w:rsidR="00FF241A" w:rsidRPr="00746318">
        <w:rPr>
          <w:vertAlign w:val="superscript"/>
        </w:rPr>
        <w:t>00</w:t>
      </w:r>
      <w:r w:rsidR="00FF241A">
        <w:t xml:space="preserve"> līdz plkst.16</w:t>
      </w:r>
      <w:r w:rsidR="00D275C6">
        <w:rPr>
          <w:vertAlign w:val="superscript"/>
        </w:rPr>
        <w:t>0</w:t>
      </w:r>
      <w:r w:rsidR="00FF241A" w:rsidRPr="00746318">
        <w:rPr>
          <w:vertAlign w:val="superscript"/>
        </w:rPr>
        <w:t>0</w:t>
      </w:r>
      <w:r w:rsidR="00D275C6">
        <w:t xml:space="preserve"> vai</w:t>
      </w:r>
      <w:r w:rsidR="00FF241A" w:rsidRPr="00746318">
        <w:t xml:space="preserve"> mājas lapā</w:t>
      </w:r>
      <w:r w:rsidR="00E100FC">
        <w:t>s</w:t>
      </w:r>
      <w:r w:rsidR="00FF241A" w:rsidRPr="00746318">
        <w:t xml:space="preserve"> </w:t>
      </w:r>
      <w:hyperlink r:id="rId12" w:history="1">
        <w:r w:rsidR="00E100FC" w:rsidRPr="00917FAF">
          <w:rPr>
            <w:rStyle w:val="Hipersaite"/>
            <w:rFonts w:ascii="Times New Roman" w:hAnsi="Times New Roman"/>
            <w:sz w:val="24"/>
          </w:rPr>
          <w:t>www.valkas</w:t>
        </w:r>
        <w:r w:rsidR="00E100FC" w:rsidRPr="00917FAF">
          <w:rPr>
            <w:rStyle w:val="Hipersaite"/>
            <w:rFonts w:ascii="Times New Roman" w:hAnsi="Times New Roman"/>
            <w:sz w:val="24"/>
          </w:rPr>
          <w:t>n</w:t>
        </w:r>
        <w:r w:rsidR="00E100FC" w:rsidRPr="00917FAF">
          <w:rPr>
            <w:rStyle w:val="Hipersaite"/>
            <w:rFonts w:ascii="Times New Roman" w:hAnsi="Times New Roman"/>
            <w:sz w:val="24"/>
          </w:rPr>
          <w:t>ams.lv</w:t>
        </w:r>
      </w:hyperlink>
      <w:r w:rsidR="00E100FC">
        <w:t xml:space="preserve"> </w:t>
      </w:r>
      <w:r w:rsidR="00D275C6">
        <w:t xml:space="preserve"> sadaļā </w:t>
      </w:r>
      <w:r w:rsidR="00D275C6" w:rsidRPr="00D275C6">
        <w:rPr>
          <w:i/>
        </w:rPr>
        <w:t>Iepirkumi</w:t>
      </w:r>
      <w:r w:rsidR="00D275C6">
        <w:t xml:space="preserve"> vai </w:t>
      </w:r>
      <w:hyperlink r:id="rId13" w:history="1">
        <w:r w:rsidR="00E100FC" w:rsidRPr="00917FAF">
          <w:rPr>
            <w:rStyle w:val="Hipersaite"/>
            <w:rFonts w:ascii="Times New Roman" w:hAnsi="Times New Roman"/>
            <w:sz w:val="24"/>
          </w:rPr>
          <w:t>www.val</w:t>
        </w:r>
        <w:r w:rsidR="00E100FC" w:rsidRPr="00917FAF">
          <w:rPr>
            <w:rStyle w:val="Hipersaite"/>
            <w:rFonts w:ascii="Times New Roman" w:hAnsi="Times New Roman"/>
            <w:sz w:val="24"/>
          </w:rPr>
          <w:t>k</w:t>
        </w:r>
        <w:r w:rsidR="00E100FC" w:rsidRPr="00917FAF">
          <w:rPr>
            <w:rStyle w:val="Hipersaite"/>
            <w:rFonts w:ascii="Times New Roman" w:hAnsi="Times New Roman"/>
            <w:sz w:val="24"/>
          </w:rPr>
          <w:t>a.lv</w:t>
        </w:r>
      </w:hyperlink>
      <w:r w:rsidR="00E100FC">
        <w:t xml:space="preserve">  </w:t>
      </w:r>
      <w:r w:rsidR="00FF241A" w:rsidRPr="00590028">
        <w:t xml:space="preserve"> sadaļā</w:t>
      </w:r>
      <w:r w:rsidR="00FF241A" w:rsidRPr="00590028">
        <w:rPr>
          <w:i/>
        </w:rPr>
        <w:t xml:space="preserve"> </w:t>
      </w:r>
      <w:r w:rsidR="00E100FC">
        <w:rPr>
          <w:i/>
        </w:rPr>
        <w:t>Valkas Namsaimnieks – I</w:t>
      </w:r>
      <w:r w:rsidR="00FF241A">
        <w:rPr>
          <w:i/>
        </w:rPr>
        <w:t>epirkumi.</w:t>
      </w:r>
      <w:r w:rsidR="00FF241A">
        <w:t xml:space="preserve">   </w:t>
      </w:r>
    </w:p>
    <w:p w:rsidR="00FF241A" w:rsidRPr="00746318" w:rsidRDefault="00FF241A" w:rsidP="00621857">
      <w:pPr>
        <w:spacing w:before="120" w:after="120"/>
        <w:ind w:left="600" w:hanging="600"/>
        <w:jc w:val="both"/>
      </w:pPr>
      <w:r w:rsidRPr="00746318">
        <w:t>1.</w:t>
      </w:r>
      <w:r w:rsidR="00C62D3F">
        <w:t xml:space="preserve">4.2. </w:t>
      </w:r>
      <w:r w:rsidRPr="00746318">
        <w:t>Informācij</w:t>
      </w:r>
      <w:r w:rsidR="00BF4758">
        <w:t xml:space="preserve">as apmaiņa starp Pasūtītāju un </w:t>
      </w:r>
      <w:r w:rsidR="00C62D3F">
        <w:t>ieinteresētajiem Piegādātājiem</w:t>
      </w:r>
      <w:r w:rsidRPr="00746318">
        <w:t xml:space="preserve"> notiek rakstveidā pa pastu, elektronisko pastu, fa</w:t>
      </w:r>
      <w:r w:rsidR="008B689D">
        <w:t xml:space="preserve">ksu vai nododot personīgi. </w:t>
      </w:r>
      <w:r w:rsidRPr="00746318">
        <w:t xml:space="preserve"> </w:t>
      </w:r>
    </w:p>
    <w:p w:rsidR="00621857" w:rsidRDefault="00621857" w:rsidP="00FF241A">
      <w:pPr>
        <w:spacing w:before="120" w:after="120"/>
        <w:jc w:val="both"/>
        <w:rPr>
          <w:b/>
        </w:rPr>
      </w:pPr>
    </w:p>
    <w:p w:rsidR="00FF241A" w:rsidRPr="008D2A73" w:rsidRDefault="00760F80" w:rsidP="00FF241A">
      <w:pPr>
        <w:spacing w:before="120" w:after="120"/>
        <w:jc w:val="both"/>
        <w:rPr>
          <w:b/>
        </w:rPr>
      </w:pPr>
      <w:r>
        <w:rPr>
          <w:b/>
        </w:rPr>
        <w:t>1.5</w:t>
      </w:r>
      <w:r w:rsidR="00FF241A" w:rsidRPr="008D2A73">
        <w:rPr>
          <w:b/>
        </w:rPr>
        <w:t xml:space="preserve">. </w:t>
      </w:r>
      <w:r>
        <w:rPr>
          <w:b/>
        </w:rPr>
        <w:t xml:space="preserve">    </w:t>
      </w:r>
      <w:r w:rsidR="00FF241A" w:rsidRPr="008D2A73">
        <w:rPr>
          <w:b/>
        </w:rPr>
        <w:t>Papildus informācijas sniegšana</w:t>
      </w:r>
    </w:p>
    <w:p w:rsidR="00FF241A" w:rsidRPr="00746318" w:rsidRDefault="00760F80" w:rsidP="00621857">
      <w:pPr>
        <w:ind w:left="600" w:hanging="600"/>
        <w:jc w:val="both"/>
      </w:pPr>
      <w:r>
        <w:t>1.5</w:t>
      </w:r>
      <w:r w:rsidR="00FF241A">
        <w:t xml:space="preserve">.1. </w:t>
      </w:r>
      <w:r w:rsidR="00FF241A" w:rsidRPr="00746318">
        <w:t xml:space="preserve">Iepirkuma dokumentācija ir brīvi un tieši </w:t>
      </w:r>
      <w:r w:rsidR="00FF241A">
        <w:t>elektroniski pieejama</w:t>
      </w:r>
      <w:r w:rsidR="00E100FC">
        <w:t xml:space="preserve"> mājas lapā </w:t>
      </w:r>
      <w:hyperlink r:id="rId14" w:history="1">
        <w:r w:rsidR="00E100FC" w:rsidRPr="00917FAF">
          <w:rPr>
            <w:rStyle w:val="Hipersaite"/>
            <w:rFonts w:ascii="Times New Roman" w:hAnsi="Times New Roman"/>
            <w:sz w:val="24"/>
          </w:rPr>
          <w:t>www.valkasnams.lv</w:t>
        </w:r>
      </w:hyperlink>
      <w:r w:rsidR="00E100FC">
        <w:t xml:space="preserve"> sadaļā Iepirkumi vai mājas lapā </w:t>
      </w:r>
      <w:hyperlink r:id="rId15" w:history="1">
        <w:r w:rsidR="00E100FC" w:rsidRPr="00917FAF">
          <w:rPr>
            <w:rStyle w:val="Hipersaite"/>
            <w:rFonts w:ascii="Times New Roman" w:hAnsi="Times New Roman"/>
            <w:sz w:val="24"/>
          </w:rPr>
          <w:t>www.valka.lv</w:t>
        </w:r>
      </w:hyperlink>
      <w:r w:rsidR="00E100FC">
        <w:t xml:space="preserve"> sadaļā </w:t>
      </w:r>
      <w:r w:rsidR="00FF241A">
        <w:rPr>
          <w:i/>
        </w:rPr>
        <w:t>Valkas Namsaimnieks</w:t>
      </w:r>
      <w:r w:rsidR="00E100FC">
        <w:rPr>
          <w:i/>
        </w:rPr>
        <w:t xml:space="preserve"> – Iepirkumi.</w:t>
      </w:r>
      <w:r w:rsidR="00FF241A">
        <w:t xml:space="preserve">  </w:t>
      </w:r>
    </w:p>
    <w:p w:rsidR="00FF241A" w:rsidRPr="00746318" w:rsidRDefault="00FF241A" w:rsidP="00FF241A">
      <w:pPr>
        <w:spacing w:before="120" w:after="120"/>
        <w:ind w:left="709" w:hanging="709"/>
        <w:jc w:val="both"/>
      </w:pPr>
      <w:r w:rsidRPr="00746318">
        <w:t>1.</w:t>
      </w:r>
      <w:r w:rsidR="00760F80">
        <w:t>5</w:t>
      </w:r>
      <w:r w:rsidRPr="00746318">
        <w:t xml:space="preserve">.2. </w:t>
      </w:r>
      <w:r w:rsidR="00760F80">
        <w:t xml:space="preserve"> </w:t>
      </w:r>
      <w:r w:rsidRPr="00746318">
        <w:t>L</w:t>
      </w:r>
      <w:r>
        <w:t>ejupielādējot nolikumu, i</w:t>
      </w:r>
      <w:r w:rsidR="00760F80">
        <w:t>einteresētais P</w:t>
      </w:r>
      <w:r w:rsidRPr="00746318">
        <w:t xml:space="preserve">iegādātājs uzņemas atbildību sekot līdzi </w:t>
      </w:r>
      <w:r>
        <w:t>i</w:t>
      </w:r>
      <w:r w:rsidRPr="00746318">
        <w:t>epirkuma komisijas sniegtajai papildus informācijai, kas ti</w:t>
      </w:r>
      <w:r>
        <w:t>ek publicēta</w:t>
      </w:r>
      <w:r w:rsidR="00760F80">
        <w:t xml:space="preserve"> mājas lapā internetā pie n</w:t>
      </w:r>
      <w:r w:rsidRPr="00746318">
        <w:t xml:space="preserve">olikuma. </w:t>
      </w:r>
    </w:p>
    <w:p w:rsidR="00FF241A" w:rsidRPr="00746318" w:rsidRDefault="00760F80" w:rsidP="00FF241A">
      <w:pPr>
        <w:spacing w:before="120" w:after="120"/>
        <w:ind w:left="709" w:hanging="709"/>
        <w:jc w:val="both"/>
      </w:pPr>
      <w:r>
        <w:t>1.5</w:t>
      </w:r>
      <w:r w:rsidR="00FF241A">
        <w:t>.3. Ieinteresētajiem</w:t>
      </w:r>
      <w:r>
        <w:t xml:space="preserve"> P</w:t>
      </w:r>
      <w:r w:rsidR="008B689D">
        <w:t>iegādātājiem</w:t>
      </w:r>
      <w:r w:rsidR="00FF241A" w:rsidRPr="00746318">
        <w:t xml:space="preserve"> </w:t>
      </w:r>
      <w:r>
        <w:t xml:space="preserve">ir tiesības pieprasīt </w:t>
      </w:r>
      <w:r w:rsidR="00FF241A" w:rsidRPr="00746318">
        <w:t xml:space="preserve">papildus informāciju par nolikumu un </w:t>
      </w:r>
      <w:r w:rsidR="00FF241A">
        <w:t>i</w:t>
      </w:r>
      <w:r w:rsidR="00FF241A" w:rsidRPr="00746318">
        <w:t xml:space="preserve">epirkuma </w:t>
      </w:r>
      <w:r>
        <w:t xml:space="preserve"> </w:t>
      </w:r>
      <w:r w:rsidR="00FF241A" w:rsidRPr="00746318">
        <w:t>procedūru</w:t>
      </w:r>
      <w:r>
        <w:t xml:space="preserve"> pa pastu, faksu vai elektroniski.</w:t>
      </w:r>
      <w:r w:rsidR="00FF241A" w:rsidRPr="00746318">
        <w:t xml:space="preserve"> </w:t>
      </w:r>
    </w:p>
    <w:p w:rsidR="00FF241A" w:rsidRPr="00746318" w:rsidRDefault="008B689D" w:rsidP="00FF241A">
      <w:pPr>
        <w:spacing w:before="120" w:after="120"/>
        <w:ind w:left="709" w:hanging="709"/>
        <w:jc w:val="both"/>
      </w:pPr>
      <w:r>
        <w:t>1.5</w:t>
      </w:r>
      <w:r w:rsidR="00FF241A" w:rsidRPr="00746318">
        <w:t xml:space="preserve">.4. Papildus informāciju </w:t>
      </w:r>
      <w:r w:rsidR="00FF241A">
        <w:t>i</w:t>
      </w:r>
      <w:r w:rsidR="00FF241A" w:rsidRPr="00746318">
        <w:t xml:space="preserve">epirkuma komisija nosūta </w:t>
      </w:r>
      <w:r w:rsidR="00FF241A">
        <w:t>i</w:t>
      </w:r>
      <w:r>
        <w:t>einteresētajam P</w:t>
      </w:r>
      <w:r w:rsidR="00FF241A" w:rsidRPr="00746318">
        <w:t>iegādātājam, kas uzdevis jautājumu, un vienlaikus i</w:t>
      </w:r>
      <w:r w:rsidR="00FF241A">
        <w:t>evieto šo informāciju</w:t>
      </w:r>
      <w:r w:rsidR="00FF241A" w:rsidRPr="00746318">
        <w:t xml:space="preserve"> mājas lapā internetā.</w:t>
      </w:r>
    </w:p>
    <w:p w:rsidR="00FF241A" w:rsidRPr="00DE66A5" w:rsidRDefault="008B689D" w:rsidP="00FF241A">
      <w:pPr>
        <w:spacing w:before="120" w:after="120"/>
        <w:jc w:val="both"/>
        <w:rPr>
          <w:b/>
        </w:rPr>
      </w:pPr>
      <w:r>
        <w:rPr>
          <w:b/>
        </w:rPr>
        <w:t>1.6</w:t>
      </w:r>
      <w:r w:rsidR="00FF241A" w:rsidRPr="00DE66A5">
        <w:rPr>
          <w:b/>
        </w:rPr>
        <w:t xml:space="preserve">. </w:t>
      </w:r>
      <w:r>
        <w:rPr>
          <w:b/>
        </w:rPr>
        <w:t xml:space="preserve">   </w:t>
      </w:r>
      <w:r w:rsidR="00FF241A" w:rsidRPr="00DE66A5">
        <w:rPr>
          <w:b/>
        </w:rPr>
        <w:t>Piedāvājuma iesniegšana un atvēršana</w:t>
      </w:r>
    </w:p>
    <w:p w:rsidR="008B689D" w:rsidRPr="008B689D" w:rsidRDefault="008B689D" w:rsidP="008B689D">
      <w:pPr>
        <w:pStyle w:val="Virsraksts2"/>
        <w:keepNext w:val="0"/>
        <w:widowControl w:val="0"/>
        <w:numPr>
          <w:ilvl w:val="2"/>
          <w:numId w:val="16"/>
        </w:numPr>
        <w:tabs>
          <w:tab w:val="left" w:pos="0"/>
          <w:tab w:val="left" w:pos="709"/>
        </w:tabs>
        <w:suppressAutoHyphens/>
        <w:spacing w:before="120" w:after="120"/>
        <w:ind w:left="709" w:hanging="709"/>
        <w:rPr>
          <w:rFonts w:ascii="Times New Roman" w:hAnsi="Times New Roman"/>
          <w:b w:val="0"/>
        </w:rPr>
      </w:pPr>
      <w:r>
        <w:rPr>
          <w:rFonts w:ascii="Times New Roman" w:hAnsi="Times New Roman"/>
          <w:b w:val="0"/>
        </w:rPr>
        <w:t>Ieinteresētie P</w:t>
      </w:r>
      <w:r w:rsidR="00FF241A" w:rsidRPr="00621857">
        <w:rPr>
          <w:rFonts w:ascii="Times New Roman" w:hAnsi="Times New Roman"/>
          <w:b w:val="0"/>
        </w:rPr>
        <w:t>iegādātāji pie</w:t>
      </w:r>
      <w:r w:rsidR="009D1E4A">
        <w:rPr>
          <w:rFonts w:ascii="Times New Roman" w:hAnsi="Times New Roman"/>
          <w:b w:val="0"/>
        </w:rPr>
        <w:t>dāvājumus var iesniegt līdz 2015</w:t>
      </w:r>
      <w:r w:rsidR="00FF241A" w:rsidRPr="00621857">
        <w:rPr>
          <w:rFonts w:ascii="Times New Roman" w:hAnsi="Times New Roman"/>
          <w:b w:val="0"/>
        </w:rPr>
        <w:t xml:space="preserve">.gada </w:t>
      </w:r>
      <w:r w:rsidR="00766A66">
        <w:rPr>
          <w:rFonts w:ascii="Times New Roman" w:hAnsi="Times New Roman"/>
          <w:b w:val="0"/>
        </w:rPr>
        <w:t>3.augustam</w:t>
      </w:r>
      <w:r w:rsidR="00FF241A" w:rsidRPr="00621857">
        <w:rPr>
          <w:rFonts w:ascii="Times New Roman" w:hAnsi="Times New Roman"/>
          <w:b w:val="0"/>
        </w:rPr>
        <w:t>,</w:t>
      </w:r>
      <w:r w:rsidR="00DE66A5">
        <w:rPr>
          <w:rFonts w:ascii="Times New Roman" w:hAnsi="Times New Roman"/>
          <w:b w:val="0"/>
        </w:rPr>
        <w:t xml:space="preserve"> plkst.11</w:t>
      </w:r>
      <w:r w:rsidR="00FF241A" w:rsidRPr="00621857">
        <w:rPr>
          <w:rFonts w:ascii="Times New Roman" w:hAnsi="Times New Roman"/>
          <w:b w:val="0"/>
        </w:rPr>
        <w:t>:00, SIA „Valkas Namsaimnieks”, Rīgas ielā 22, Valkā, iesniedzot personīgi vai atsūtot pa pastu. Piedāvājumam jābūt saņemtam šajā punktā norādītajā adresē un noteiktajā termiņā.</w:t>
      </w:r>
    </w:p>
    <w:p w:rsidR="00FF241A" w:rsidRPr="00621857" w:rsidRDefault="00FF241A" w:rsidP="008B689D">
      <w:pPr>
        <w:pStyle w:val="Virsraksts2"/>
        <w:keepNext w:val="0"/>
        <w:widowControl w:val="0"/>
        <w:numPr>
          <w:ilvl w:val="2"/>
          <w:numId w:val="16"/>
        </w:numPr>
        <w:tabs>
          <w:tab w:val="left" w:pos="0"/>
          <w:tab w:val="left" w:pos="709"/>
        </w:tabs>
        <w:suppressAutoHyphens/>
        <w:spacing w:before="120" w:after="120"/>
        <w:ind w:left="709" w:hanging="709"/>
        <w:rPr>
          <w:rFonts w:ascii="Times New Roman" w:hAnsi="Times New Roman"/>
          <w:b w:val="0"/>
        </w:rPr>
      </w:pPr>
      <w:r w:rsidRPr="00621857">
        <w:rPr>
          <w:rFonts w:ascii="Times New Roman" w:hAnsi="Times New Roman"/>
          <w:b w:val="0"/>
        </w:rPr>
        <w:t>Ieinteresētais piegādātājs, iesniedzot piedāvājumu, var pieprasīt apliecinājumu tam, ka piedāvājums saņemts (ar norādi par piedāvājuma saņemšanas laiku).</w:t>
      </w:r>
    </w:p>
    <w:p w:rsidR="00FF241A" w:rsidRPr="00621857" w:rsidRDefault="00FF241A" w:rsidP="008B689D">
      <w:pPr>
        <w:pStyle w:val="Virsraksts2"/>
        <w:keepNext w:val="0"/>
        <w:widowControl w:val="0"/>
        <w:numPr>
          <w:ilvl w:val="2"/>
          <w:numId w:val="16"/>
        </w:numPr>
        <w:tabs>
          <w:tab w:val="left" w:pos="0"/>
          <w:tab w:val="left" w:pos="709"/>
        </w:tabs>
        <w:suppressAutoHyphens/>
        <w:spacing w:before="120" w:after="120"/>
        <w:ind w:left="709" w:hanging="709"/>
        <w:rPr>
          <w:rFonts w:ascii="Times New Roman" w:hAnsi="Times New Roman"/>
          <w:b w:val="0"/>
        </w:rPr>
      </w:pPr>
      <w:r w:rsidRPr="00621857">
        <w:rPr>
          <w:rFonts w:ascii="Times New Roman" w:hAnsi="Times New Roman"/>
          <w:b w:val="0"/>
        </w:rPr>
        <w:t xml:space="preserve">Pieņemti tiek tikai tie piedāvājumi, kas noformēti tā, lai piedāvājumā iekļautie dati būtu aizsargāti un iepirkuma komisija varētu pārbaudīt tā saturu tikai pēc piedāvājumu iesniegšanas termiņa beigām. </w:t>
      </w:r>
    </w:p>
    <w:p w:rsidR="00FF241A" w:rsidRPr="00621857" w:rsidRDefault="00FF241A" w:rsidP="008B689D">
      <w:pPr>
        <w:pStyle w:val="Virsraksts2"/>
        <w:keepNext w:val="0"/>
        <w:widowControl w:val="0"/>
        <w:numPr>
          <w:ilvl w:val="2"/>
          <w:numId w:val="16"/>
        </w:numPr>
        <w:tabs>
          <w:tab w:val="left" w:pos="0"/>
          <w:tab w:val="left" w:pos="709"/>
        </w:tabs>
        <w:suppressAutoHyphens/>
        <w:spacing w:before="120" w:after="120"/>
        <w:ind w:left="709" w:hanging="709"/>
        <w:rPr>
          <w:rFonts w:ascii="Times New Roman" w:hAnsi="Times New Roman"/>
          <w:b w:val="0"/>
        </w:rPr>
      </w:pPr>
      <w:r w:rsidRPr="00621857">
        <w:rPr>
          <w:rFonts w:ascii="Times New Roman" w:hAnsi="Times New Roman"/>
          <w:b w:val="0"/>
        </w:rPr>
        <w:t>Piedāvājumi, kas saņemti pēc norādītā iesniegšanas termiņa, netiek pieņemti un tiek atdoti atpakaļ iesniedzēja</w:t>
      </w:r>
      <w:r w:rsidR="008B689D">
        <w:rPr>
          <w:rFonts w:ascii="Times New Roman" w:hAnsi="Times New Roman"/>
          <w:b w:val="0"/>
        </w:rPr>
        <w:t>m. Tie piedāvājumi, kuri pēc 1.6</w:t>
      </w:r>
      <w:r w:rsidRPr="00621857">
        <w:rPr>
          <w:rFonts w:ascii="Times New Roman" w:hAnsi="Times New Roman"/>
          <w:b w:val="0"/>
        </w:rPr>
        <w:t>.1.punktā norādītajā termiņa tiek saņemti pa pastu, tiek nosūti atpakaļ pa pastu iesniedzējam.</w:t>
      </w:r>
    </w:p>
    <w:p w:rsidR="00FF241A" w:rsidRPr="00DE66A5" w:rsidRDefault="008B689D" w:rsidP="00FF241A">
      <w:pPr>
        <w:spacing w:before="120" w:after="120"/>
        <w:jc w:val="both"/>
        <w:rPr>
          <w:b/>
        </w:rPr>
      </w:pPr>
      <w:r>
        <w:rPr>
          <w:b/>
        </w:rPr>
        <w:t>1.7</w:t>
      </w:r>
      <w:r w:rsidR="00FF241A" w:rsidRPr="00DE66A5">
        <w:rPr>
          <w:b/>
        </w:rPr>
        <w:t xml:space="preserve">. </w:t>
      </w:r>
      <w:r>
        <w:rPr>
          <w:b/>
        </w:rPr>
        <w:t xml:space="preserve">    </w:t>
      </w:r>
      <w:r w:rsidR="00FF241A" w:rsidRPr="00DE66A5">
        <w:rPr>
          <w:b/>
        </w:rPr>
        <w:t>Piedāvājuma grozīšana un atsaukšana</w:t>
      </w:r>
    </w:p>
    <w:p w:rsidR="00FF241A" w:rsidRPr="00DE66A5" w:rsidRDefault="00FF241A" w:rsidP="008B689D">
      <w:pPr>
        <w:pStyle w:val="Virsraksts2"/>
        <w:keepNext w:val="0"/>
        <w:widowControl w:val="0"/>
        <w:numPr>
          <w:ilvl w:val="2"/>
          <w:numId w:val="17"/>
        </w:numPr>
        <w:tabs>
          <w:tab w:val="left" w:pos="0"/>
          <w:tab w:val="left" w:pos="709"/>
        </w:tabs>
        <w:suppressAutoHyphens/>
        <w:spacing w:before="120" w:after="120"/>
        <w:ind w:left="709" w:hanging="709"/>
        <w:rPr>
          <w:rFonts w:ascii="Times New Roman" w:hAnsi="Times New Roman"/>
          <w:b w:val="0"/>
        </w:rPr>
      </w:pPr>
      <w:r w:rsidRPr="00DE66A5">
        <w:rPr>
          <w:rFonts w:ascii="Times New Roman" w:hAnsi="Times New Roman"/>
          <w:b w:val="0"/>
        </w:rPr>
        <w:t>Pretendents var atsaukt savu piedāvājumu līdz piedāvājumu iesniegša</w:t>
      </w:r>
      <w:r w:rsidR="008B689D">
        <w:rPr>
          <w:rFonts w:ascii="Times New Roman" w:hAnsi="Times New Roman"/>
          <w:b w:val="0"/>
        </w:rPr>
        <w:t>nas termiņa beigām, ierodoties P</w:t>
      </w:r>
      <w:r w:rsidRPr="00DE66A5">
        <w:rPr>
          <w:rFonts w:ascii="Times New Roman" w:hAnsi="Times New Roman"/>
          <w:b w:val="0"/>
        </w:rPr>
        <w:t>retendenta pārstāvim personīgi pieteikumu uzglabāšanas vietā SIA „Valkas Namsaimnieks”, Rīgas ielā 22, Valkā un iesniedzot ie</w:t>
      </w:r>
      <w:r w:rsidR="008B689D">
        <w:rPr>
          <w:rFonts w:ascii="Times New Roman" w:hAnsi="Times New Roman"/>
          <w:b w:val="0"/>
        </w:rPr>
        <w:t>sniegumu, kuru ir parakstījusi P</w:t>
      </w:r>
      <w:r w:rsidRPr="00DE66A5">
        <w:rPr>
          <w:rFonts w:ascii="Times New Roman" w:hAnsi="Times New Roman"/>
          <w:b w:val="0"/>
        </w:rPr>
        <w:t>retendentu pārstāvēt tiesīga persona, par pieteikuma atsaukšanu un iesniedz paraksta tiesības apliecinošu dokumentu (izziņu no Uzņēmumam reģistra, pilnvaru vai citu dokumentu, kas apliecina, ka attiecīgā persona ir tiesīga parakstī</w:t>
      </w:r>
      <w:r w:rsidR="008B689D">
        <w:rPr>
          <w:rFonts w:ascii="Times New Roman" w:hAnsi="Times New Roman"/>
          <w:b w:val="0"/>
        </w:rPr>
        <w:t>t dokumentus P</w:t>
      </w:r>
      <w:r w:rsidR="00DE66A5">
        <w:rPr>
          <w:rFonts w:ascii="Times New Roman" w:hAnsi="Times New Roman"/>
          <w:b w:val="0"/>
        </w:rPr>
        <w:t>retendenta vārdā)</w:t>
      </w:r>
      <w:r w:rsidRPr="00DE66A5">
        <w:rPr>
          <w:rFonts w:ascii="Times New Roman" w:hAnsi="Times New Roman"/>
          <w:b w:val="0"/>
        </w:rPr>
        <w:t xml:space="preserve"> vai nosūtot Pasūtītājam pa pastu paziņojumu par atsaukumu. Pieteikuma atsaukšanai ir be</w:t>
      </w:r>
      <w:r w:rsidR="008B689D">
        <w:rPr>
          <w:rFonts w:ascii="Times New Roman" w:hAnsi="Times New Roman"/>
          <w:b w:val="0"/>
        </w:rPr>
        <w:t>zierunu raksturs un tā izslēdz P</w:t>
      </w:r>
      <w:r w:rsidRPr="00DE66A5">
        <w:rPr>
          <w:rFonts w:ascii="Times New Roman" w:hAnsi="Times New Roman"/>
          <w:b w:val="0"/>
        </w:rPr>
        <w:t>retendentu no tālākas dalības iepirkumā.</w:t>
      </w:r>
    </w:p>
    <w:p w:rsidR="00FF241A" w:rsidRPr="00DE66A5" w:rsidRDefault="00FF241A" w:rsidP="008B689D">
      <w:pPr>
        <w:pStyle w:val="Virsraksts2"/>
        <w:keepNext w:val="0"/>
        <w:widowControl w:val="0"/>
        <w:numPr>
          <w:ilvl w:val="2"/>
          <w:numId w:val="17"/>
        </w:numPr>
        <w:tabs>
          <w:tab w:val="left" w:pos="0"/>
          <w:tab w:val="left" w:pos="709"/>
        </w:tabs>
        <w:suppressAutoHyphens/>
        <w:spacing w:before="120" w:after="120"/>
        <w:ind w:left="709" w:hanging="709"/>
        <w:rPr>
          <w:rFonts w:ascii="Times New Roman" w:hAnsi="Times New Roman"/>
          <w:b w:val="0"/>
        </w:rPr>
      </w:pPr>
      <w:r w:rsidRPr="00DE66A5">
        <w:rPr>
          <w:rFonts w:ascii="Times New Roman" w:hAnsi="Times New Roman"/>
          <w:b w:val="0"/>
        </w:rPr>
        <w:t>Pretendents var grozīt savu piedāvājumu līdz piedāvājumu iesniegšanas termiņa beigām, ierodoties personīgi piedāvājumu uzglabāšanas vietā SIA „Valkas Namsaimnieks”, Rīgas ielā 22, Valkā un apmainot piedāvājumu vai nosūtot Pasūtītājam pa pastu jaunu piedāvājumu. Piedāvājuma grozīšanas gadījumā par piedāvājuma iesniegšanas laiku tiks uzskatīts pēdējā piedāvājuma iesniegšanas brīdis.</w:t>
      </w:r>
    </w:p>
    <w:p w:rsidR="00FF241A" w:rsidRPr="008D2A73" w:rsidRDefault="00FF241A" w:rsidP="00FF241A">
      <w:pPr>
        <w:spacing w:before="120" w:after="120"/>
        <w:jc w:val="both"/>
        <w:rPr>
          <w:b/>
        </w:rPr>
      </w:pPr>
      <w:r w:rsidRPr="008D2A73">
        <w:rPr>
          <w:b/>
        </w:rPr>
        <w:t>1.</w:t>
      </w:r>
      <w:r w:rsidR="008B689D">
        <w:rPr>
          <w:b/>
        </w:rPr>
        <w:t>8</w:t>
      </w:r>
      <w:r w:rsidRPr="008D2A73">
        <w:rPr>
          <w:b/>
        </w:rPr>
        <w:t xml:space="preserve">. </w:t>
      </w:r>
      <w:r w:rsidR="008B689D">
        <w:rPr>
          <w:b/>
        </w:rPr>
        <w:t xml:space="preserve">    </w:t>
      </w:r>
      <w:r w:rsidRPr="008D2A73">
        <w:rPr>
          <w:b/>
        </w:rPr>
        <w:t>Piedāvājuma noformēšanas kārtība</w:t>
      </w:r>
    </w:p>
    <w:p w:rsidR="00FF241A" w:rsidRPr="008D2A73" w:rsidRDefault="00FF241A" w:rsidP="008B689D">
      <w:pPr>
        <w:pStyle w:val="ListParagraph"/>
        <w:widowControl/>
        <w:numPr>
          <w:ilvl w:val="2"/>
          <w:numId w:val="18"/>
        </w:numPr>
        <w:spacing w:before="120" w:after="120"/>
        <w:ind w:left="709" w:hanging="709"/>
        <w:contextualSpacing w:val="0"/>
        <w:jc w:val="both"/>
      </w:pPr>
      <w:r w:rsidRPr="008D2A73">
        <w:t>Piedāvājums (viens oriģināls</w:t>
      </w:r>
      <w:r>
        <w:t>)</w:t>
      </w:r>
      <w:r w:rsidRPr="008D2A73">
        <w:t xml:space="preserve"> sastāv no:</w:t>
      </w:r>
    </w:p>
    <w:p w:rsidR="00FF241A" w:rsidRDefault="00FF241A" w:rsidP="006631EF">
      <w:pPr>
        <w:pStyle w:val="ListParagraph"/>
        <w:widowControl/>
        <w:numPr>
          <w:ilvl w:val="3"/>
          <w:numId w:val="18"/>
        </w:numPr>
        <w:spacing w:before="120" w:after="120"/>
        <w:ind w:left="851" w:hanging="851"/>
        <w:contextualSpacing w:val="0"/>
        <w:jc w:val="both"/>
      </w:pPr>
      <w:r>
        <w:t>Pieteikuma dalībai iepirkumā</w:t>
      </w:r>
      <w:r w:rsidRPr="008D2A73">
        <w:t xml:space="preserve"> (saskaņā ar 2.pielikumu „</w:t>
      </w:r>
      <w:r>
        <w:t>Pieteikums dalībai iepirkumā</w:t>
      </w:r>
      <w:r w:rsidRPr="008D2A73">
        <w:t>”);</w:t>
      </w:r>
    </w:p>
    <w:p w:rsidR="00FF241A" w:rsidRDefault="00FF241A" w:rsidP="006631EF">
      <w:pPr>
        <w:pStyle w:val="ListParagraph"/>
        <w:widowControl/>
        <w:numPr>
          <w:ilvl w:val="3"/>
          <w:numId w:val="18"/>
        </w:numPr>
        <w:spacing w:before="120" w:after="120"/>
        <w:ind w:left="851" w:hanging="851"/>
        <w:contextualSpacing w:val="0"/>
        <w:jc w:val="both"/>
      </w:pPr>
      <w:r w:rsidRPr="008D2A73">
        <w:t>Pretendentu atlases dokumentiem;</w:t>
      </w:r>
    </w:p>
    <w:p w:rsidR="00FF241A" w:rsidRDefault="00FF241A" w:rsidP="006631EF">
      <w:pPr>
        <w:pStyle w:val="ListParagraph"/>
        <w:widowControl/>
        <w:numPr>
          <w:ilvl w:val="3"/>
          <w:numId w:val="18"/>
        </w:numPr>
        <w:spacing w:before="120" w:after="120"/>
        <w:ind w:left="851" w:hanging="851"/>
        <w:contextualSpacing w:val="0"/>
        <w:jc w:val="both"/>
      </w:pPr>
      <w:r w:rsidRPr="008D2A73">
        <w:t>Tehniskā piedāvājuma;</w:t>
      </w:r>
    </w:p>
    <w:p w:rsidR="00FF241A" w:rsidRPr="008D2A73" w:rsidRDefault="00FF241A" w:rsidP="006631EF">
      <w:pPr>
        <w:pStyle w:val="ListParagraph"/>
        <w:widowControl/>
        <w:numPr>
          <w:ilvl w:val="3"/>
          <w:numId w:val="18"/>
        </w:numPr>
        <w:spacing w:before="120" w:after="120"/>
        <w:ind w:left="851" w:hanging="851"/>
        <w:contextualSpacing w:val="0"/>
        <w:jc w:val="both"/>
      </w:pPr>
      <w:r>
        <w:t>Finanšu piedāvājuma.</w:t>
      </w:r>
    </w:p>
    <w:p w:rsidR="00FF241A" w:rsidRPr="008D2A73" w:rsidRDefault="006631EF" w:rsidP="006631EF">
      <w:pPr>
        <w:pStyle w:val="ListParagraph"/>
        <w:widowControl/>
        <w:numPr>
          <w:ilvl w:val="2"/>
          <w:numId w:val="18"/>
        </w:numPr>
        <w:spacing w:before="120" w:after="120"/>
        <w:ind w:left="851" w:hanging="851"/>
        <w:contextualSpacing w:val="0"/>
        <w:jc w:val="both"/>
      </w:pPr>
      <w:r>
        <w:lastRenderedPageBreak/>
        <w:t xml:space="preserve">Piedāvājumu </w:t>
      </w:r>
      <w:r w:rsidR="00FF241A" w:rsidRPr="008D2A73">
        <w:t>iesniedz atsevišķi sl</w:t>
      </w:r>
      <w:r w:rsidR="00FF241A">
        <w:t>ēgtā aploksnē</w:t>
      </w:r>
      <w:r w:rsidR="00FF241A" w:rsidRPr="008D2A73">
        <w:t>, uz kur</w:t>
      </w:r>
      <w:r w:rsidR="00FF241A">
        <w:t>as</w:t>
      </w:r>
      <w:r w:rsidR="00FF241A" w:rsidRPr="008D2A73">
        <w:t xml:space="preserve"> norāda</w:t>
      </w:r>
      <w:r w:rsidR="00FF241A">
        <w:t>:</w:t>
      </w:r>
      <w:r w:rsidR="00FF241A" w:rsidRPr="008D2A73">
        <w:t xml:space="preserve"> </w:t>
      </w:r>
    </w:p>
    <w:p w:rsidR="00FF241A" w:rsidRPr="008D2A73" w:rsidRDefault="00FF241A" w:rsidP="006631EF">
      <w:pPr>
        <w:pStyle w:val="ListParagraph"/>
        <w:widowControl/>
        <w:numPr>
          <w:ilvl w:val="3"/>
          <w:numId w:val="18"/>
        </w:numPr>
        <w:tabs>
          <w:tab w:val="left" w:pos="0"/>
          <w:tab w:val="left" w:pos="851"/>
        </w:tabs>
        <w:spacing w:before="120" w:after="120"/>
        <w:ind w:left="1134" w:hanging="1134"/>
        <w:contextualSpacing w:val="0"/>
        <w:jc w:val="both"/>
      </w:pPr>
      <w:r w:rsidRPr="008D2A73">
        <w:t>Pasūtītāja nosaukums un adrese;</w:t>
      </w:r>
    </w:p>
    <w:p w:rsidR="00FF241A" w:rsidRPr="008D2A73" w:rsidRDefault="00FF241A" w:rsidP="006631EF">
      <w:pPr>
        <w:pStyle w:val="ListParagraph"/>
        <w:widowControl/>
        <w:numPr>
          <w:ilvl w:val="3"/>
          <w:numId w:val="18"/>
        </w:numPr>
        <w:tabs>
          <w:tab w:val="left" w:pos="0"/>
          <w:tab w:val="left" w:pos="1134"/>
        </w:tabs>
        <w:spacing w:before="120" w:after="120"/>
        <w:ind w:left="1134" w:hanging="1134"/>
        <w:contextualSpacing w:val="0"/>
        <w:jc w:val="both"/>
      </w:pPr>
      <w:r w:rsidRPr="008D2A73">
        <w:t>Pretendenta nosaukums un adrese;</w:t>
      </w:r>
    </w:p>
    <w:p w:rsidR="00FF241A" w:rsidRPr="008D2A73" w:rsidRDefault="00FF241A" w:rsidP="006631EF">
      <w:pPr>
        <w:pStyle w:val="ListParagraph"/>
        <w:widowControl/>
        <w:numPr>
          <w:ilvl w:val="3"/>
          <w:numId w:val="18"/>
        </w:numPr>
        <w:tabs>
          <w:tab w:val="left" w:pos="0"/>
          <w:tab w:val="left" w:pos="1134"/>
        </w:tabs>
        <w:spacing w:before="120" w:after="120"/>
        <w:ind w:left="1134" w:hanging="1134"/>
        <w:contextualSpacing w:val="0"/>
        <w:jc w:val="both"/>
      </w:pPr>
      <w:r w:rsidRPr="008D2A73">
        <w:t xml:space="preserve">Atzīme „Piedāvājums </w:t>
      </w:r>
      <w:r>
        <w:t>iepirkumam</w:t>
      </w:r>
      <w:r w:rsidRPr="008D2A73">
        <w:t xml:space="preserve"> „</w:t>
      </w:r>
      <w:r w:rsidR="009C73CE">
        <w:t>Metāla jumta seguma</w:t>
      </w:r>
      <w:r w:rsidR="009D1E4A">
        <w:t xml:space="preserve"> piegāde”, iepirkuma ID SVN 2015</w:t>
      </w:r>
      <w:r>
        <w:t>/</w:t>
      </w:r>
      <w:r w:rsidR="009C73CE">
        <w:t>2</w:t>
      </w:r>
      <w:r w:rsidRPr="008D2A73">
        <w:t>;</w:t>
      </w:r>
    </w:p>
    <w:p w:rsidR="00FF241A" w:rsidRPr="008D2A73" w:rsidRDefault="00FF241A" w:rsidP="006631EF">
      <w:pPr>
        <w:pStyle w:val="ListParagraph"/>
        <w:widowControl/>
        <w:numPr>
          <w:ilvl w:val="3"/>
          <w:numId w:val="18"/>
        </w:numPr>
        <w:tabs>
          <w:tab w:val="left" w:pos="0"/>
          <w:tab w:val="left" w:pos="1134"/>
        </w:tabs>
        <w:spacing w:before="120" w:after="120"/>
        <w:ind w:left="1134" w:hanging="1134"/>
        <w:contextualSpacing w:val="0"/>
        <w:jc w:val="both"/>
      </w:pPr>
      <w:r w:rsidRPr="008D2A73">
        <w:t xml:space="preserve">Atzīme „Neatvērt līdz </w:t>
      </w:r>
      <w:r w:rsidR="009D1E4A">
        <w:t>2015</w:t>
      </w:r>
      <w:r>
        <w:t xml:space="preserve">.gada </w:t>
      </w:r>
      <w:r w:rsidR="00766A66">
        <w:t>3.augusta</w:t>
      </w:r>
      <w:r w:rsidRPr="000F1A5A">
        <w:t>,</w:t>
      </w:r>
      <w:r w:rsidRPr="00DC0B54">
        <w:t xml:space="preserve"> 1</w:t>
      </w:r>
      <w:r w:rsidR="00DE66A5">
        <w:t>1</w:t>
      </w:r>
      <w:r w:rsidRPr="00DC0B54">
        <w:t>:00.”</w:t>
      </w:r>
    </w:p>
    <w:p w:rsidR="00FF241A" w:rsidRPr="008D2A73" w:rsidRDefault="00FF241A" w:rsidP="006631EF">
      <w:pPr>
        <w:pStyle w:val="ListParagraph"/>
        <w:widowControl/>
        <w:numPr>
          <w:ilvl w:val="2"/>
          <w:numId w:val="18"/>
        </w:numPr>
        <w:spacing w:before="120" w:after="120"/>
        <w:ind w:left="709" w:hanging="709"/>
        <w:contextualSpacing w:val="0"/>
        <w:jc w:val="both"/>
      </w:pPr>
      <w:r w:rsidRPr="008D2A73">
        <w:t xml:space="preserve">Ja </w:t>
      </w:r>
      <w:r>
        <w:t>aploksne</w:t>
      </w:r>
      <w:r w:rsidRPr="008D2A73">
        <w:t xml:space="preserve"> nav noformēts 1.</w:t>
      </w:r>
      <w:r w:rsidR="006631EF">
        <w:t>8</w:t>
      </w:r>
      <w:r>
        <w:t>.</w:t>
      </w:r>
      <w:r w:rsidRPr="008D2A73">
        <w:t xml:space="preserve">2.punkta prasībām, iepirkuma komisija neuzņemas atbildību par tās nesaņemšanu vai pirmstermiņa atvēršanu. </w:t>
      </w:r>
    </w:p>
    <w:p w:rsidR="00FF241A" w:rsidRPr="008D2A73" w:rsidRDefault="00FF241A" w:rsidP="006631EF">
      <w:pPr>
        <w:pStyle w:val="ListParagraph"/>
        <w:widowControl/>
        <w:numPr>
          <w:ilvl w:val="2"/>
          <w:numId w:val="18"/>
        </w:numPr>
        <w:spacing w:before="120" w:after="120"/>
        <w:ind w:left="709" w:hanging="709"/>
        <w:contextualSpacing w:val="0"/>
        <w:jc w:val="both"/>
      </w:pPr>
      <w:r w:rsidRPr="008D2A73">
        <w:t xml:space="preserve">Piedāvājumu sagatavo latviešu valodā. Ja kāds oriģināldokuments ir sagatavots citā svešvalodā, tam pievieno </w:t>
      </w:r>
      <w:r>
        <w:t xml:space="preserve">pretendenta apliecinātu </w:t>
      </w:r>
      <w:r w:rsidRPr="008D2A73">
        <w:t>tulkojumu latviešu</w:t>
      </w:r>
      <w:r>
        <w:t xml:space="preserve"> valodā</w:t>
      </w:r>
      <w:r w:rsidRPr="008D2A73">
        <w:t xml:space="preserve">. </w:t>
      </w:r>
    </w:p>
    <w:p w:rsidR="00FF241A" w:rsidRPr="008D2A73" w:rsidRDefault="00FF241A" w:rsidP="006631EF">
      <w:pPr>
        <w:pStyle w:val="ListParagraph"/>
        <w:widowControl/>
        <w:numPr>
          <w:ilvl w:val="2"/>
          <w:numId w:val="18"/>
        </w:numPr>
        <w:spacing w:before="120" w:after="120"/>
        <w:ind w:left="709" w:hanging="709"/>
        <w:contextualSpacing w:val="0"/>
        <w:jc w:val="both"/>
      </w:pPr>
      <w:r w:rsidRPr="008D2A73">
        <w:t xml:space="preserve">Pretendents piedāvājumu paraksta tam paredzētajās paraksta vietās un iesniedz rakstiskā veidā atsevišķā sējumā tā, lai dokumentus nebūtu iespējams atdalīt. Sējuma lapām jābūt sanumurētām un jāatbilst pievienotajam satura rādītājam. Lapu daudzumam jābūt apliecinātam ar pretendenta vai pretendenta pilnvarotās personas parakstu. </w:t>
      </w:r>
    </w:p>
    <w:p w:rsidR="00FF241A" w:rsidRPr="008D2A73" w:rsidRDefault="00FF241A" w:rsidP="006631EF">
      <w:pPr>
        <w:pStyle w:val="ListParagraph"/>
        <w:widowControl/>
        <w:numPr>
          <w:ilvl w:val="2"/>
          <w:numId w:val="18"/>
        </w:numPr>
        <w:spacing w:before="120" w:after="120"/>
        <w:ind w:left="709" w:hanging="709"/>
        <w:contextualSpacing w:val="0"/>
        <w:jc w:val="both"/>
      </w:pPr>
      <w:r w:rsidRPr="008D2A73">
        <w:t xml:space="preserve">Piedāvājumā iekļautajiem dokumentiem jābūt skaidri salasāmiem un bez labojumiem. Gadījumā, ja iepirkuma komisija konstatē pretrunas starp skaitliskās vērtības apzīmējumiem ciparos un vārdos, tā vadās no skaitliskās vērtības apzīmējuma vārdos. </w:t>
      </w:r>
    </w:p>
    <w:p w:rsidR="00FF241A" w:rsidRDefault="00FF241A" w:rsidP="006631EF">
      <w:pPr>
        <w:pStyle w:val="ListParagraph"/>
        <w:widowControl/>
        <w:numPr>
          <w:ilvl w:val="2"/>
          <w:numId w:val="18"/>
        </w:numPr>
        <w:spacing w:before="120" w:after="120"/>
        <w:ind w:left="709" w:hanging="709"/>
        <w:contextualSpacing w:val="0"/>
        <w:jc w:val="both"/>
      </w:pPr>
      <w:r w:rsidRPr="008D2A73">
        <w:t xml:space="preserve">Pretendents apliecina iesniegto dokumentu kopiju pareizību atbilstoši </w:t>
      </w:r>
      <w:r w:rsidR="006631EF">
        <w:t>2010.gada 6.maija likuma „Dokumentu juridiskā spēka likums”</w:t>
      </w:r>
      <w:r w:rsidRPr="008D2A73">
        <w:t xml:space="preserve"> un Ministru kabineta 2010.gada 28.septembra noteikumu Nr.916 „Dokumentu izstrādāšanas un noformēšanas kārtība” prasībām. Ja iepirkuma komisijai r</w:t>
      </w:r>
      <w:r>
        <w:t>adīsies</w:t>
      </w:r>
      <w:r w:rsidRPr="008D2A73">
        <w:t xml:space="preserve"> šaubas par iesniegtās dokumentu kopijas autentiskumu, tā piepras</w:t>
      </w:r>
      <w:r>
        <w:t>īs</w:t>
      </w:r>
      <w:r w:rsidR="006631EF">
        <w:t>, lai P</w:t>
      </w:r>
      <w:r w:rsidRPr="008D2A73">
        <w:t>retendents uzrāda dokumenta oriģinālu vai iesniedz notariāli apliecinātu dokumenta kopiju.</w:t>
      </w:r>
    </w:p>
    <w:p w:rsidR="00FF241A" w:rsidRPr="00605D8C" w:rsidRDefault="00605D8C" w:rsidP="006631EF">
      <w:pPr>
        <w:pStyle w:val="ListParagraph"/>
        <w:numPr>
          <w:ilvl w:val="0"/>
          <w:numId w:val="18"/>
        </w:numPr>
        <w:spacing w:before="120" w:after="120"/>
        <w:contextualSpacing w:val="0"/>
        <w:jc w:val="center"/>
        <w:rPr>
          <w:b/>
        </w:rPr>
      </w:pPr>
      <w:r>
        <w:rPr>
          <w:b/>
        </w:rPr>
        <w:t>PRASĪBAS PRETENDENTAM</w:t>
      </w:r>
    </w:p>
    <w:p w:rsidR="007A089C" w:rsidRDefault="007A089C" w:rsidP="00FF241A">
      <w:pPr>
        <w:spacing w:before="120" w:after="120"/>
        <w:ind w:left="709" w:hanging="709"/>
        <w:jc w:val="both"/>
      </w:pPr>
      <w:r>
        <w:t>2.1.</w:t>
      </w:r>
      <w:r w:rsidR="00FF241A" w:rsidRPr="00746318">
        <w:t xml:space="preserve"> </w:t>
      </w:r>
      <w:r w:rsidR="0022006F">
        <w:t xml:space="preserve"> Piedāvājumu var iesniegt piegādātājs, kurš ir fiziska vai juridiska persona, šādu personu apvienība jebkurā kombinācijā.</w:t>
      </w:r>
    </w:p>
    <w:p w:rsidR="0022006F" w:rsidRPr="0022006F" w:rsidRDefault="0022006F" w:rsidP="00FF241A">
      <w:pPr>
        <w:spacing w:before="120" w:after="120"/>
        <w:ind w:left="709" w:hanging="709"/>
        <w:jc w:val="both"/>
      </w:pPr>
      <w:r>
        <w:t>2.2.    Uz pretendentu neattiecas PIL 8.</w:t>
      </w:r>
      <w:r>
        <w:rPr>
          <w:vertAlign w:val="superscript"/>
        </w:rPr>
        <w:t>2</w:t>
      </w:r>
      <w:r>
        <w:t xml:space="preserve"> panta piektās daļas izslēgšanas nosacījumi:</w:t>
      </w:r>
    </w:p>
    <w:p w:rsidR="00FF241A" w:rsidRDefault="0022006F" w:rsidP="0022006F">
      <w:pPr>
        <w:spacing w:before="120" w:after="120"/>
        <w:ind w:left="993" w:hanging="993"/>
        <w:jc w:val="both"/>
      </w:pPr>
      <w:r>
        <w:t xml:space="preserve">          1) </w:t>
      </w:r>
      <w:r w:rsidR="00605D8C">
        <w:t>Pretendentam nav pasludināts tā maksātnespējas process</w:t>
      </w:r>
      <w:r w:rsidR="00173B79">
        <w:t xml:space="preserve"> (izņemot gadījumu, kad maksātnespējas procesā tiek piemērota sanācija vai cits līdzīga veida pasākuma kopums, kas vērsts uz parādnieka iespējamā bankrota novēršanu un maksātspējas atjaunošanu), nav apturēta vai </w:t>
      </w:r>
      <w:r w:rsidR="00F10A6F">
        <w:t>pārtraukta tā saimnieciskā darbība, nav uzsākta tiesvedība par tā ba</w:t>
      </w:r>
      <w:r w:rsidR="001C236B">
        <w:t>nkrotu vai tas netiek likvidēts.</w:t>
      </w:r>
    </w:p>
    <w:p w:rsidR="00FF241A" w:rsidRDefault="0022006F" w:rsidP="0022006F">
      <w:pPr>
        <w:spacing w:before="120" w:after="120"/>
        <w:ind w:left="993" w:hanging="993"/>
        <w:jc w:val="both"/>
      </w:pPr>
      <w:r>
        <w:t xml:space="preserve">           2) </w:t>
      </w:r>
      <w:r w:rsidR="00F10A6F">
        <w:t>Pretendentam Latvijā vai valstī</w:t>
      </w:r>
      <w:r w:rsidR="00F53427">
        <w:t>, kurā tas reģistrēts vai kurā atrod</w:t>
      </w:r>
      <w:r w:rsidR="001C236B">
        <w:t>as tā pastāvīgā dzīvesvieta, ir</w:t>
      </w:r>
      <w:r w:rsidR="00F53427">
        <w:t xml:space="preserve"> nodokļu parādi, tajā skaitā valsts sociālās apdrošināšanas obligāto iemaksu parādi, kas kopsummā kād</w:t>
      </w:r>
      <w:r w:rsidR="001C236B">
        <w:t>ā no valstīm pārsniedz 150 euro.</w:t>
      </w:r>
    </w:p>
    <w:p w:rsidR="001C236B" w:rsidRDefault="007A089C" w:rsidP="00FF241A">
      <w:pPr>
        <w:spacing w:before="120" w:after="120"/>
        <w:ind w:left="709" w:hanging="709"/>
        <w:jc w:val="both"/>
      </w:pPr>
      <w:r>
        <w:t>2</w:t>
      </w:r>
      <w:r w:rsidR="001C236B">
        <w:t>.3.  Pretendents ir sniedzis patiesu un visu pieprasīto informāciju.</w:t>
      </w:r>
    </w:p>
    <w:p w:rsidR="00AB2FFC" w:rsidRDefault="00AB2FFC" w:rsidP="00C75E2C">
      <w:pPr>
        <w:spacing w:before="120" w:after="120"/>
        <w:jc w:val="both"/>
      </w:pPr>
    </w:p>
    <w:p w:rsidR="00FF241A" w:rsidRPr="003504C7" w:rsidRDefault="00FF241A" w:rsidP="00FF241A">
      <w:pPr>
        <w:spacing w:before="120" w:after="120"/>
        <w:jc w:val="center"/>
        <w:rPr>
          <w:b/>
        </w:rPr>
      </w:pPr>
      <w:r w:rsidRPr="003504C7">
        <w:rPr>
          <w:b/>
        </w:rPr>
        <w:t>3. IESNIEDZAMIE DOKUMENTI</w:t>
      </w:r>
    </w:p>
    <w:p w:rsidR="00FF241A" w:rsidRPr="003504C7" w:rsidRDefault="00FF241A" w:rsidP="00FF241A">
      <w:pPr>
        <w:tabs>
          <w:tab w:val="left" w:pos="709"/>
        </w:tabs>
        <w:spacing w:before="120" w:after="120"/>
        <w:ind w:left="709" w:hanging="709"/>
        <w:jc w:val="both"/>
        <w:rPr>
          <w:rStyle w:val="Izteiksmgs"/>
          <w:b w:val="0"/>
        </w:rPr>
      </w:pPr>
      <w:r w:rsidRPr="003504C7">
        <w:rPr>
          <w:rStyle w:val="Izteiksmgs"/>
          <w:b w:val="0"/>
        </w:rPr>
        <w:t xml:space="preserve">3.1.   </w:t>
      </w:r>
      <w:r>
        <w:rPr>
          <w:rStyle w:val="Izteiksmgs"/>
          <w:b w:val="0"/>
        </w:rPr>
        <w:t xml:space="preserve"> </w:t>
      </w:r>
      <w:r w:rsidRPr="003504C7">
        <w:rPr>
          <w:rStyle w:val="Izteiksmgs"/>
          <w:b w:val="0"/>
        </w:rPr>
        <w:t xml:space="preserve">Pieteikums dalībai </w:t>
      </w:r>
      <w:r>
        <w:rPr>
          <w:rStyle w:val="Izteiksmgs"/>
          <w:b w:val="0"/>
        </w:rPr>
        <w:t>iepirkumā</w:t>
      </w:r>
      <w:r w:rsidRPr="003504C7">
        <w:rPr>
          <w:rStyle w:val="Izteiksmgs"/>
          <w:b w:val="0"/>
        </w:rPr>
        <w:t xml:space="preserve"> atbilstoši nolikuma 2.pielikumam.</w:t>
      </w:r>
    </w:p>
    <w:p w:rsidR="00423178" w:rsidRDefault="00423178" w:rsidP="00FF241A">
      <w:pPr>
        <w:tabs>
          <w:tab w:val="left" w:pos="709"/>
        </w:tabs>
        <w:spacing w:before="120" w:after="120"/>
        <w:ind w:left="709" w:hanging="709"/>
        <w:jc w:val="both"/>
        <w:rPr>
          <w:rStyle w:val="Izteiksmgs"/>
          <w:b w:val="0"/>
        </w:rPr>
      </w:pPr>
      <w:r>
        <w:rPr>
          <w:rStyle w:val="Izteiksmgs"/>
          <w:b w:val="0"/>
        </w:rPr>
        <w:t>3.2.  Latvijas Republikas Uzņ</w:t>
      </w:r>
      <w:r w:rsidR="00234725">
        <w:rPr>
          <w:rStyle w:val="Izteiksmgs"/>
          <w:b w:val="0"/>
        </w:rPr>
        <w:t>ēmumu</w:t>
      </w:r>
      <w:r>
        <w:rPr>
          <w:rStyle w:val="Izteiksmgs"/>
          <w:b w:val="0"/>
        </w:rPr>
        <w:t xml:space="preserve"> reģistra vai līdzvērtīgas iestādes citā valstī izsniegtas reģistrācijas apliecība</w:t>
      </w:r>
      <w:r w:rsidR="00E911B0">
        <w:rPr>
          <w:rStyle w:val="Izteiksmgs"/>
          <w:b w:val="0"/>
        </w:rPr>
        <w:t xml:space="preserve"> vai izziņa, kas apliecina, ka P</w:t>
      </w:r>
      <w:r>
        <w:rPr>
          <w:rStyle w:val="Izteiksmgs"/>
          <w:b w:val="0"/>
        </w:rPr>
        <w:t>retendents reģistrēts likumā noteiktā kārtībā (kopija).</w:t>
      </w:r>
    </w:p>
    <w:p w:rsidR="00FF241A" w:rsidRDefault="00FF241A" w:rsidP="00FF241A">
      <w:pPr>
        <w:tabs>
          <w:tab w:val="left" w:pos="709"/>
        </w:tabs>
        <w:spacing w:before="120" w:after="120"/>
        <w:ind w:left="709" w:hanging="709"/>
        <w:jc w:val="both"/>
      </w:pPr>
      <w:r>
        <w:t>3.4</w:t>
      </w:r>
      <w:r w:rsidRPr="00746318">
        <w:t xml:space="preserve">. </w:t>
      </w:r>
      <w:r>
        <w:t xml:space="preserve"> </w:t>
      </w:r>
      <w:r w:rsidR="00E911B0">
        <w:t xml:space="preserve">  </w:t>
      </w:r>
      <w:r w:rsidRPr="00746318">
        <w:t xml:space="preserve">Tehniskais piedāvājums atbilstoši </w:t>
      </w:r>
      <w:r>
        <w:t>tehni</w:t>
      </w:r>
      <w:r w:rsidR="00A9592F">
        <w:t>skā piedāvājuma formai</w:t>
      </w:r>
      <w:r w:rsidR="0023354A">
        <w:t xml:space="preserve"> </w:t>
      </w:r>
      <w:r w:rsidR="0023354A" w:rsidRPr="00A9592F">
        <w:t>(</w:t>
      </w:r>
      <w:r w:rsidR="00A9592F" w:rsidRPr="00A9592F">
        <w:t>4</w:t>
      </w:r>
      <w:r w:rsidRPr="00A9592F">
        <w:t>.pielikums).</w:t>
      </w:r>
    </w:p>
    <w:p w:rsidR="00FF241A" w:rsidRDefault="00FF241A" w:rsidP="00234725">
      <w:pPr>
        <w:spacing w:before="120" w:after="120"/>
        <w:ind w:left="709" w:hanging="709"/>
        <w:jc w:val="both"/>
      </w:pPr>
      <w:r w:rsidRPr="00746318">
        <w:lastRenderedPageBreak/>
        <w:t>3.</w:t>
      </w:r>
      <w:r>
        <w:t>5</w:t>
      </w:r>
      <w:r w:rsidRPr="00746318">
        <w:t xml:space="preserve">. </w:t>
      </w:r>
      <w:r>
        <w:t xml:space="preserve"> </w:t>
      </w:r>
      <w:r w:rsidR="00E911B0">
        <w:t xml:space="preserve"> </w:t>
      </w:r>
      <w:r>
        <w:t xml:space="preserve"> </w:t>
      </w:r>
      <w:r w:rsidRPr="00746318">
        <w:t xml:space="preserve">Finanšu piedāvājums atbilstoši finanšu piedāvājuma formai </w:t>
      </w:r>
      <w:r w:rsidRPr="00076B04">
        <w:t>(</w:t>
      </w:r>
      <w:r>
        <w:t xml:space="preserve">nolikuma </w:t>
      </w:r>
      <w:r w:rsidRPr="00076B04">
        <w:t>3.</w:t>
      </w:r>
      <w:r w:rsidRPr="00746318">
        <w:t xml:space="preserve">pielikums). </w:t>
      </w:r>
    </w:p>
    <w:p w:rsidR="00DE66A5" w:rsidRPr="00936EDE" w:rsidRDefault="00DE66A5" w:rsidP="00DE66A5">
      <w:pPr>
        <w:spacing w:before="120" w:after="120"/>
        <w:ind w:left="480" w:hanging="480"/>
        <w:jc w:val="both"/>
      </w:pPr>
    </w:p>
    <w:p w:rsidR="00DE66A5" w:rsidRDefault="00FF241A" w:rsidP="00FF241A">
      <w:pPr>
        <w:pStyle w:val="Pamattekstaatkpe2"/>
        <w:widowControl w:val="0"/>
        <w:spacing w:before="120"/>
        <w:ind w:left="0"/>
        <w:jc w:val="center"/>
        <w:rPr>
          <w:b/>
        </w:rPr>
      </w:pPr>
      <w:r>
        <w:rPr>
          <w:b/>
        </w:rPr>
        <w:t>4. PIEDĀVĀJUMU VĒRTĒŠANA, KRITĒRIJI, LĒMUMA PIEŅEMŠANA</w:t>
      </w:r>
    </w:p>
    <w:p w:rsidR="00FF241A" w:rsidRPr="00A06ABB" w:rsidRDefault="00FF241A" w:rsidP="00FF241A">
      <w:pPr>
        <w:pStyle w:val="Pamattekstaatkpe2"/>
        <w:widowControl w:val="0"/>
        <w:spacing w:before="120"/>
        <w:ind w:left="0"/>
        <w:jc w:val="center"/>
        <w:rPr>
          <w:b/>
        </w:rPr>
      </w:pPr>
      <w:r>
        <w:rPr>
          <w:b/>
        </w:rPr>
        <w:t xml:space="preserve"> UN LĪGUMA SLĒGŠANA</w:t>
      </w:r>
    </w:p>
    <w:p w:rsidR="00E911B0" w:rsidRDefault="00E911B0" w:rsidP="00FF241A">
      <w:pPr>
        <w:spacing w:before="120" w:after="120"/>
        <w:rPr>
          <w:rStyle w:val="Izteiksmgs"/>
        </w:rPr>
      </w:pPr>
    </w:p>
    <w:p w:rsidR="00E911B0" w:rsidRDefault="00FF241A" w:rsidP="00FF241A">
      <w:pPr>
        <w:spacing w:before="120" w:after="120"/>
        <w:rPr>
          <w:rStyle w:val="Izteiksmgs"/>
        </w:rPr>
      </w:pPr>
      <w:r w:rsidRPr="00271A7D">
        <w:rPr>
          <w:rStyle w:val="Izteiksmgs"/>
        </w:rPr>
        <w:t>4.1.</w:t>
      </w:r>
      <w:r w:rsidR="00E911B0">
        <w:rPr>
          <w:rStyle w:val="Izteiksmgs"/>
        </w:rPr>
        <w:t xml:space="preserve">   </w:t>
      </w:r>
      <w:r w:rsidRPr="00271A7D">
        <w:rPr>
          <w:rStyle w:val="Izteiksmgs"/>
        </w:rPr>
        <w:t xml:space="preserve"> </w:t>
      </w:r>
      <w:r w:rsidR="00E911B0">
        <w:rPr>
          <w:rStyle w:val="Izteiksmgs"/>
        </w:rPr>
        <w:t xml:space="preserve"> Piedāvājumu atvēršana</w:t>
      </w:r>
    </w:p>
    <w:p w:rsidR="00C92373" w:rsidRDefault="00E911B0" w:rsidP="00C92373">
      <w:pPr>
        <w:spacing w:before="120" w:after="120"/>
        <w:ind w:left="709" w:hanging="709"/>
        <w:jc w:val="both"/>
      </w:pPr>
      <w:r w:rsidRPr="00271A7D">
        <w:rPr>
          <w:rStyle w:val="Izteiksmgs"/>
          <w:b w:val="0"/>
        </w:rPr>
        <w:t xml:space="preserve">4.1.1. </w:t>
      </w:r>
      <w:r w:rsidRPr="00BE00F3">
        <w:t>I</w:t>
      </w:r>
      <w:r w:rsidRPr="00746318">
        <w:t>epirkuma komisija piedāvājumu</w:t>
      </w:r>
      <w:r w:rsidR="0023010F">
        <w:t xml:space="preserve">s atvērs 2015.gada </w:t>
      </w:r>
      <w:r w:rsidR="00766A66">
        <w:t>3.augustā</w:t>
      </w:r>
      <w:r>
        <w:t xml:space="preserve"> plkst.11:00 SIA „Valkas Namsaimnieks” kantorī, Rīgas ielā 22, Valkā.</w:t>
      </w:r>
    </w:p>
    <w:p w:rsidR="00C92373" w:rsidRDefault="00C92373" w:rsidP="00C92373">
      <w:pPr>
        <w:spacing w:before="120" w:after="120"/>
        <w:ind w:left="709" w:hanging="709"/>
        <w:jc w:val="both"/>
      </w:pPr>
      <w:r>
        <w:t>4</w:t>
      </w:r>
      <w:r w:rsidR="00E911B0">
        <w:t>.1.2</w:t>
      </w:r>
      <w:r w:rsidR="00E911B0" w:rsidRPr="006B470F">
        <w:t xml:space="preserve">. </w:t>
      </w:r>
      <w:r>
        <w:t xml:space="preserve"> </w:t>
      </w:r>
      <w:r w:rsidR="00E911B0" w:rsidRPr="006B470F">
        <w:t>Piedāvājumu atvēršanas sanāksme ir atklāta. Interesanti, kas piedalās sanāksmē reģistrējas komisijas sagatavotajā reģistrācijas lap</w:t>
      </w:r>
      <w:r w:rsidR="00E911B0">
        <w:t xml:space="preserve">ā. </w:t>
      </w:r>
    </w:p>
    <w:p w:rsidR="00C92373" w:rsidRDefault="00C92373" w:rsidP="00C92373">
      <w:pPr>
        <w:spacing w:before="120" w:after="120"/>
        <w:ind w:left="709" w:hanging="709"/>
        <w:jc w:val="both"/>
      </w:pPr>
      <w:r>
        <w:t>4</w:t>
      </w:r>
      <w:r w:rsidR="00E911B0">
        <w:t xml:space="preserve">.1.3. </w:t>
      </w:r>
      <w:r>
        <w:t xml:space="preserve"> </w:t>
      </w:r>
      <w:r w:rsidR="00E911B0">
        <w:t xml:space="preserve">Sākot piedāvājumu atvēršanas sanāksmi tiek nolasīts komisijas sastāvs. </w:t>
      </w:r>
    </w:p>
    <w:p w:rsidR="00C92373" w:rsidRDefault="00C92373" w:rsidP="00C92373">
      <w:pPr>
        <w:spacing w:before="120" w:after="120"/>
        <w:ind w:left="709" w:hanging="709"/>
        <w:jc w:val="both"/>
      </w:pPr>
      <w:r>
        <w:rPr>
          <w:lang w:eastAsia="lv-LV"/>
        </w:rPr>
        <w:t>4</w:t>
      </w:r>
      <w:r w:rsidR="00E911B0">
        <w:rPr>
          <w:lang w:eastAsia="lv-LV"/>
        </w:rPr>
        <w:t xml:space="preserve">.1.4. </w:t>
      </w:r>
      <w:r w:rsidR="00E911B0" w:rsidRPr="00A7061E">
        <w:rPr>
          <w:lang w:eastAsia="lv-LV"/>
        </w:rPr>
        <w:t xml:space="preserve">Atvēršanas sanāksmē piedalās </w:t>
      </w:r>
      <w:r w:rsidR="00E911B0">
        <w:rPr>
          <w:lang w:eastAsia="lv-LV"/>
        </w:rPr>
        <w:t>SIA „Valkas Namsaimnieks</w:t>
      </w:r>
      <w:r w:rsidR="00E911B0" w:rsidRPr="00A7061E">
        <w:rPr>
          <w:lang w:eastAsia="lv-LV"/>
        </w:rPr>
        <w:t>” iepirkumu kom</w:t>
      </w:r>
      <w:r w:rsidR="00E911B0" w:rsidRPr="00A7061E">
        <w:rPr>
          <w:lang w:eastAsia="lv-LV"/>
        </w:rPr>
        <w:t>i</w:t>
      </w:r>
      <w:r w:rsidR="00E911B0" w:rsidRPr="00A7061E">
        <w:rPr>
          <w:lang w:eastAsia="lv-LV"/>
        </w:rPr>
        <w:t>sijas locekļi un komisijas pieaicināti speciālisti.</w:t>
      </w:r>
    </w:p>
    <w:p w:rsidR="00C92373" w:rsidRDefault="00C92373" w:rsidP="00C92373">
      <w:pPr>
        <w:spacing w:before="120" w:after="120"/>
        <w:ind w:left="709" w:hanging="709"/>
        <w:jc w:val="both"/>
      </w:pPr>
      <w:r>
        <w:t>4</w:t>
      </w:r>
      <w:r w:rsidR="00E911B0">
        <w:t>.1.5</w:t>
      </w:r>
      <w:r w:rsidR="00E911B0" w:rsidRPr="00A65D49">
        <w:t>.</w:t>
      </w:r>
      <w:r>
        <w:t xml:space="preserve">  </w:t>
      </w:r>
      <w:r w:rsidR="00E911B0">
        <w:t>Pēc komisijas sast</w:t>
      </w:r>
      <w:r>
        <w:t>āva paziņošanas, tiek nolasīts P</w:t>
      </w:r>
      <w:r w:rsidR="00E911B0">
        <w:t>retendentu saraksts</w:t>
      </w:r>
      <w:r w:rsidR="00E911B0" w:rsidRPr="00A65D49">
        <w:t xml:space="preserve">. </w:t>
      </w:r>
    </w:p>
    <w:p w:rsidR="00C92373" w:rsidRDefault="00C92373" w:rsidP="00C92373">
      <w:pPr>
        <w:spacing w:before="120" w:after="120"/>
        <w:ind w:left="709" w:hanging="709"/>
        <w:jc w:val="both"/>
      </w:pPr>
      <w:r>
        <w:t>4</w:t>
      </w:r>
      <w:r w:rsidR="00E911B0">
        <w:t xml:space="preserve">.1.6. </w:t>
      </w:r>
      <w:r w:rsidR="00E911B0" w:rsidRPr="00A65D49">
        <w:t>Pēc Pretendentu paziņošanas katrs komisijas loceklis paraksta apliecinājumu, ka nav tādu apstākļu, kura dēļ varētu uzskatīt, ka viņš ir ieinteresēts konkrēta Pretendenta izvēlē vai darbībā.</w:t>
      </w:r>
    </w:p>
    <w:p w:rsidR="00C92373" w:rsidRDefault="00C92373" w:rsidP="00C92373">
      <w:pPr>
        <w:spacing w:before="120" w:after="120"/>
        <w:ind w:left="709" w:hanging="709"/>
        <w:jc w:val="both"/>
      </w:pPr>
      <w:r>
        <w:t>4</w:t>
      </w:r>
      <w:r w:rsidR="00E911B0">
        <w:t>.1.7. Pēc apliecinājum</w:t>
      </w:r>
      <w:r>
        <w:t>a parakstīšanas komisija atver P</w:t>
      </w:r>
      <w:r w:rsidR="00E911B0">
        <w:t>retendentu piedāvājumus, to iesniegšanas secībā.</w:t>
      </w:r>
    </w:p>
    <w:p w:rsidR="00C92373" w:rsidRDefault="00C92373" w:rsidP="00C92373">
      <w:pPr>
        <w:spacing w:before="120" w:after="120"/>
        <w:ind w:left="709" w:hanging="709"/>
        <w:jc w:val="both"/>
      </w:pPr>
      <w:r>
        <w:t>4</w:t>
      </w:r>
      <w:r w:rsidR="00E911B0">
        <w:t>.1.8</w:t>
      </w:r>
      <w:r w:rsidR="00E911B0" w:rsidRPr="00A65D49">
        <w:t>.</w:t>
      </w:r>
      <w:r>
        <w:t xml:space="preserve"> </w:t>
      </w:r>
      <w:r w:rsidR="00E911B0" w:rsidRPr="00A65D49">
        <w:t>Pēc katra piedāvājuma atvēršanas k</w:t>
      </w:r>
      <w:r>
        <w:t>omisijas priekšsēdētājs nosauc P</w:t>
      </w:r>
      <w:r w:rsidR="00E911B0" w:rsidRPr="00A65D49">
        <w:t>retendentu, piedāvājuma iesniegšanas datumu, laiku un piedāvāto cenu. Visi klātesošie komisijas locekļi p</w:t>
      </w:r>
      <w:r w:rsidR="00E911B0">
        <w:t xml:space="preserve">arakstās </w:t>
      </w:r>
      <w:r>
        <w:t>uz finanšu piedāvājuma</w:t>
      </w:r>
      <w:r w:rsidR="00E911B0" w:rsidRPr="00A65D49">
        <w:t>.</w:t>
      </w:r>
    </w:p>
    <w:p w:rsidR="00C92373" w:rsidRDefault="00C92373" w:rsidP="00C92373">
      <w:pPr>
        <w:spacing w:before="120" w:after="120"/>
        <w:ind w:left="709" w:hanging="709"/>
        <w:jc w:val="both"/>
      </w:pPr>
      <w:r>
        <w:t>4</w:t>
      </w:r>
      <w:r w:rsidR="00E911B0">
        <w:t>.1.9</w:t>
      </w:r>
      <w:r w:rsidR="00E911B0" w:rsidRPr="00A65D49">
        <w:t>.</w:t>
      </w:r>
      <w:r>
        <w:t xml:space="preserve"> </w:t>
      </w:r>
      <w:r w:rsidR="00E911B0" w:rsidRPr="00A65D49">
        <w:t>Kad visi piedāvājumi atvērti un veiktas augstāk minētās darbības, atvēršanas sanāksmi slēdz.</w:t>
      </w:r>
    </w:p>
    <w:p w:rsidR="00C92373" w:rsidRPr="0023010F" w:rsidRDefault="00C92373" w:rsidP="0023010F">
      <w:pPr>
        <w:spacing w:before="120" w:after="120"/>
        <w:ind w:left="709" w:hanging="709"/>
        <w:jc w:val="both"/>
        <w:rPr>
          <w:rStyle w:val="Izteiksmgs"/>
          <w:b w:val="0"/>
          <w:bCs w:val="0"/>
        </w:rPr>
      </w:pPr>
      <w:r>
        <w:t>4</w:t>
      </w:r>
      <w:r w:rsidR="00E911B0">
        <w:t>.1.10</w:t>
      </w:r>
      <w:r w:rsidR="00E911B0" w:rsidRPr="00A65D49">
        <w:t>.</w:t>
      </w:r>
      <w:r>
        <w:t xml:space="preserve"> </w:t>
      </w:r>
      <w:r w:rsidR="00E911B0" w:rsidRPr="00A65D49">
        <w:t xml:space="preserve">Piedāvājumu noformējumu pārbaudi, pretendentu atlasi, tehnisko piedāvājumu </w:t>
      </w:r>
      <w:r w:rsidR="00E911B0">
        <w:t xml:space="preserve">un finanšu piedāvājumu </w:t>
      </w:r>
      <w:r w:rsidR="00E911B0" w:rsidRPr="00A65D49">
        <w:t>atbilstības pārbaudi un piedāvājumu vērtēšanu komisija veic slēgtā sēdē.</w:t>
      </w:r>
    </w:p>
    <w:p w:rsidR="00FF241A" w:rsidRPr="00271A7D" w:rsidRDefault="00C92373" w:rsidP="00FF241A">
      <w:pPr>
        <w:spacing w:before="120" w:after="120"/>
        <w:rPr>
          <w:rStyle w:val="Izteiksmgs"/>
        </w:rPr>
      </w:pPr>
      <w:r w:rsidRPr="009D1BE2">
        <w:rPr>
          <w:rStyle w:val="Izteiksmgs"/>
        </w:rPr>
        <w:t xml:space="preserve">4.2.    </w:t>
      </w:r>
      <w:r w:rsidR="00FF241A" w:rsidRPr="009D1BE2">
        <w:rPr>
          <w:rStyle w:val="Izteiksmgs"/>
        </w:rPr>
        <w:t>Piedāvājuma vērtēšanas pamatnosacījumi</w:t>
      </w:r>
    </w:p>
    <w:p w:rsidR="0007238E" w:rsidRDefault="00985777" w:rsidP="0007238E">
      <w:pPr>
        <w:spacing w:before="120" w:after="120"/>
        <w:ind w:left="709" w:hanging="709"/>
        <w:jc w:val="both"/>
        <w:rPr>
          <w:rStyle w:val="Izteiksmgs"/>
          <w:b w:val="0"/>
        </w:rPr>
      </w:pPr>
      <w:r>
        <w:rPr>
          <w:rStyle w:val="Izteiksmgs"/>
          <w:b w:val="0"/>
        </w:rPr>
        <w:t>4.2</w:t>
      </w:r>
      <w:r w:rsidR="00FF241A" w:rsidRPr="00271A7D">
        <w:rPr>
          <w:rStyle w:val="Izteiksmgs"/>
          <w:b w:val="0"/>
        </w:rPr>
        <w:t xml:space="preserve">.1. </w:t>
      </w:r>
      <w:r w:rsidR="0007238E">
        <w:rPr>
          <w:rStyle w:val="Izteiksmgs"/>
          <w:b w:val="0"/>
        </w:rPr>
        <w:t xml:space="preserve"> </w:t>
      </w:r>
      <w:r w:rsidR="0007238E" w:rsidRPr="00271A7D">
        <w:rPr>
          <w:rStyle w:val="Izteiksmgs"/>
          <w:b w:val="0"/>
        </w:rPr>
        <w:t xml:space="preserve">Piedāvājuma vērtēšanas kritērijs ir </w:t>
      </w:r>
      <w:r w:rsidR="0007238E">
        <w:rPr>
          <w:rStyle w:val="Izteiksmgs"/>
          <w:b w:val="0"/>
        </w:rPr>
        <w:t>zemākā cena</w:t>
      </w:r>
      <w:r w:rsidR="0007238E" w:rsidRPr="00271A7D">
        <w:rPr>
          <w:rStyle w:val="Izteiksmgs"/>
          <w:b w:val="0"/>
        </w:rPr>
        <w:t>.</w:t>
      </w:r>
    </w:p>
    <w:p w:rsidR="0007238E" w:rsidRDefault="0007238E" w:rsidP="0007238E">
      <w:pPr>
        <w:spacing w:before="120" w:after="120"/>
        <w:ind w:left="709" w:hanging="709"/>
        <w:jc w:val="both"/>
      </w:pPr>
      <w:r>
        <w:t xml:space="preserve">4.2.2. </w:t>
      </w:r>
      <w:r w:rsidRPr="002A4EF7">
        <w:t>Līguma</w:t>
      </w:r>
      <w:r w:rsidR="0023354A">
        <w:t xml:space="preserve"> slēgšanas tiesības Metāla jumta seguma</w:t>
      </w:r>
      <w:r>
        <w:t xml:space="preserve"> piegādei</w:t>
      </w:r>
      <w:r w:rsidRPr="002A4EF7">
        <w:t xml:space="preserve"> tiks piešķirtas pretendentam, kurš ir iesniedzis nolikuma prasībām atbilstošu</w:t>
      </w:r>
      <w:r>
        <w:t xml:space="preserve"> piedāvājumu ar viszemāko</w:t>
      </w:r>
      <w:r w:rsidRPr="002A4EF7">
        <w:t xml:space="preserve"> cen</w:t>
      </w:r>
      <w:r>
        <w:t>u</w:t>
      </w:r>
      <w:r w:rsidRPr="002A4EF7">
        <w:t>.</w:t>
      </w:r>
    </w:p>
    <w:p w:rsidR="00FF241A" w:rsidRPr="00746318" w:rsidRDefault="0007238E" w:rsidP="0007238E">
      <w:pPr>
        <w:spacing w:before="120" w:after="120"/>
        <w:ind w:left="709" w:hanging="709"/>
        <w:jc w:val="both"/>
      </w:pPr>
      <w:r>
        <w:rPr>
          <w:rStyle w:val="Izteiksmgs"/>
          <w:b w:val="0"/>
        </w:rPr>
        <w:t xml:space="preserve">4.2.3. </w:t>
      </w:r>
      <w:r w:rsidR="00FF241A" w:rsidRPr="00BE00F3">
        <w:t>I</w:t>
      </w:r>
      <w:r w:rsidR="00FF241A" w:rsidRPr="00746318">
        <w:t>epirkuma komisija piedāvājumu  vērtēšanu veic slēgtās sēdēs četros posmos: pieteikumu n</w:t>
      </w:r>
      <w:r w:rsidR="00C75E2C">
        <w:t xml:space="preserve">oformējuma </w:t>
      </w:r>
      <w:r w:rsidR="00985777">
        <w:t>pārbaude, P</w:t>
      </w:r>
      <w:r w:rsidR="00FF241A" w:rsidRPr="00746318">
        <w:t>retendenta atlases dokumentu pārbaude, tehniskā piedāvājuma izvērtēšana un finanšu piedāvājuma izvērtēšana.</w:t>
      </w:r>
    </w:p>
    <w:p w:rsidR="00FF241A" w:rsidRPr="00746318" w:rsidRDefault="00FF241A" w:rsidP="00FF241A">
      <w:pPr>
        <w:pStyle w:val="Default"/>
        <w:spacing w:before="120" w:after="120"/>
        <w:ind w:left="709" w:hanging="709"/>
        <w:jc w:val="both"/>
      </w:pPr>
      <w:r>
        <w:t>4</w:t>
      </w:r>
      <w:r w:rsidR="009D1BE2">
        <w:t>.2</w:t>
      </w:r>
      <w:r w:rsidR="0007238E">
        <w:t>.4</w:t>
      </w:r>
      <w:r w:rsidRPr="00746318">
        <w:t xml:space="preserve">. Piedāvājumu vērtēšanas laikā </w:t>
      </w:r>
      <w:r w:rsidR="00985777">
        <w:t>tiek aizpildīta P</w:t>
      </w:r>
      <w:r>
        <w:t xml:space="preserve">retendentu piedāvājumu vērtēšanas tabula. </w:t>
      </w:r>
      <w:r w:rsidRPr="00746318">
        <w:t xml:space="preserve">Ņemot vērā vērtējuma tabulu, iepirkuma komisija apstiprina pretendentu novērtēšanas rezultātus. </w:t>
      </w:r>
    </w:p>
    <w:p w:rsidR="00FF241A" w:rsidRPr="00746318" w:rsidRDefault="00FF241A" w:rsidP="00FF241A">
      <w:pPr>
        <w:pStyle w:val="Default"/>
        <w:spacing w:before="120" w:after="120"/>
        <w:ind w:left="709" w:hanging="709"/>
        <w:jc w:val="both"/>
      </w:pPr>
      <w:r>
        <w:t>4</w:t>
      </w:r>
      <w:r w:rsidR="009D1BE2">
        <w:t>.2</w:t>
      </w:r>
      <w:r w:rsidR="0007238E">
        <w:t>.5</w:t>
      </w:r>
      <w:r w:rsidRPr="00746318">
        <w:t xml:space="preserve">. Pretendentu atlases dokumentu </w:t>
      </w:r>
      <w:r w:rsidR="00A42D3D">
        <w:t>pārbaudes posmā vērtē tikai to P</w:t>
      </w:r>
      <w:r w:rsidRPr="00746318">
        <w:t>retendentu pieteikumus, kuri nav noraidīti p</w:t>
      </w:r>
      <w:r w:rsidR="00DD4F6C">
        <w:t xml:space="preserve">ieteikumu noformējuma </w:t>
      </w:r>
      <w:r w:rsidRPr="00746318">
        <w:t>pārbaudes posmā. Tehniskā piedāvājuma v</w:t>
      </w:r>
      <w:r w:rsidR="00A42D3D">
        <w:t>ērtēšanas posmā vērtē tikai to P</w:t>
      </w:r>
      <w:r w:rsidRPr="00746318">
        <w:t>retendentu piedāvājumus, kuri nav noraidīti piedāvājumu noformējum</w:t>
      </w:r>
      <w:r w:rsidR="00DD4F6C">
        <w:t>a</w:t>
      </w:r>
      <w:r w:rsidR="00A42D3D">
        <w:t xml:space="preserve"> pārbaudes posmā un P</w:t>
      </w:r>
      <w:r w:rsidRPr="00746318">
        <w:t xml:space="preserve">retendentu atlases dokumentu pārbaudes posmā. </w:t>
      </w:r>
    </w:p>
    <w:p w:rsidR="00FF241A" w:rsidRPr="00271A7D" w:rsidRDefault="00FF241A" w:rsidP="00FF241A">
      <w:pPr>
        <w:pStyle w:val="Default"/>
        <w:spacing w:before="120" w:after="120"/>
        <w:ind w:left="709" w:hanging="709"/>
        <w:jc w:val="both"/>
      </w:pPr>
      <w:r>
        <w:t>4</w:t>
      </w:r>
      <w:r w:rsidR="009D1BE2">
        <w:t>.2</w:t>
      </w:r>
      <w:r w:rsidR="0007238E">
        <w:t>.6</w:t>
      </w:r>
      <w:r w:rsidRPr="00746318">
        <w:t xml:space="preserve">. Iepirkuma komisija pēc tehniskā piedāvājuma izvērtēšanas pabeigšanas veic finanšu </w:t>
      </w:r>
      <w:r w:rsidRPr="00271A7D">
        <w:t xml:space="preserve">piedāvājumu izvērtēšanu. </w:t>
      </w:r>
    </w:p>
    <w:p w:rsidR="00FF241A" w:rsidRPr="00746318" w:rsidRDefault="00FF241A" w:rsidP="00FF241A">
      <w:pPr>
        <w:spacing w:before="120" w:after="120"/>
        <w:rPr>
          <w:rStyle w:val="Izteiksmgs"/>
        </w:rPr>
      </w:pPr>
      <w:r w:rsidRPr="00A404E7">
        <w:rPr>
          <w:rStyle w:val="Izteiksmgs"/>
        </w:rPr>
        <w:t>4</w:t>
      </w:r>
      <w:r w:rsidR="009D1BE2" w:rsidRPr="00A404E7">
        <w:rPr>
          <w:rStyle w:val="Izteiksmgs"/>
        </w:rPr>
        <w:t>.3</w:t>
      </w:r>
      <w:r w:rsidRPr="00A404E7">
        <w:rPr>
          <w:rStyle w:val="Izteiksmgs"/>
        </w:rPr>
        <w:t>. Pi</w:t>
      </w:r>
      <w:r w:rsidR="00C75E2C">
        <w:rPr>
          <w:rStyle w:val="Izteiksmgs"/>
        </w:rPr>
        <w:t xml:space="preserve">edāvājuma noformējuma </w:t>
      </w:r>
      <w:r w:rsidRPr="00A404E7">
        <w:rPr>
          <w:rStyle w:val="Izteiksmgs"/>
        </w:rPr>
        <w:t xml:space="preserve"> pārbaude</w:t>
      </w:r>
    </w:p>
    <w:p w:rsidR="00FF241A" w:rsidRPr="00746318" w:rsidRDefault="00FF241A" w:rsidP="00FF241A">
      <w:pPr>
        <w:pStyle w:val="Default"/>
        <w:tabs>
          <w:tab w:val="left" w:pos="709"/>
        </w:tabs>
        <w:spacing w:before="120" w:after="120"/>
        <w:ind w:left="709" w:hanging="709"/>
        <w:jc w:val="both"/>
      </w:pPr>
      <w:r>
        <w:lastRenderedPageBreak/>
        <w:t>4</w:t>
      </w:r>
      <w:r w:rsidRPr="00746318">
        <w:t>.2.1. Iepirkuma komisija novērtē katra piedāvājuma atbilstību 1.</w:t>
      </w:r>
      <w:r w:rsidR="00A404E7">
        <w:t>8</w:t>
      </w:r>
      <w:r w:rsidRPr="00746318">
        <w:t xml:space="preserve">.punktā noteiktajām prasībām. </w:t>
      </w:r>
    </w:p>
    <w:p w:rsidR="00FF241A" w:rsidRPr="00746318" w:rsidRDefault="00FF241A" w:rsidP="00FF241A">
      <w:pPr>
        <w:pStyle w:val="Default"/>
        <w:tabs>
          <w:tab w:val="left" w:pos="709"/>
        </w:tabs>
        <w:spacing w:before="120" w:after="120"/>
        <w:ind w:left="709" w:hanging="709"/>
        <w:jc w:val="both"/>
      </w:pPr>
      <w:r>
        <w:t>4</w:t>
      </w:r>
      <w:r w:rsidRPr="00746318">
        <w:t xml:space="preserve">.2.2. Ja piedāvājums neatbilst kādai no piedāvājuma noformējuma prasībām, iepirkuma komisija lemj par attiecīgā piedāvājuma tālāku izskatīšanu vai noraidīšanu. </w:t>
      </w:r>
    </w:p>
    <w:p w:rsidR="00FF241A" w:rsidRPr="00746318" w:rsidRDefault="00FF241A" w:rsidP="00FF241A">
      <w:pPr>
        <w:pStyle w:val="Default"/>
        <w:tabs>
          <w:tab w:val="left" w:pos="709"/>
        </w:tabs>
        <w:spacing w:before="120" w:after="120"/>
        <w:ind w:left="709" w:hanging="709"/>
        <w:jc w:val="both"/>
      </w:pPr>
      <w:r>
        <w:t>4</w:t>
      </w:r>
      <w:r w:rsidRPr="00746318">
        <w:t>.2.3. Ja piedāvājumā iztrūkst kāda no 1.</w:t>
      </w:r>
      <w:r w:rsidR="00A404E7">
        <w:t>8</w:t>
      </w:r>
      <w:r w:rsidRPr="00746318">
        <w:t>.1.punktā minētajiem piedāvājuma sastāvdaļām, iepirkuma komisija noraida piedāvājumu un tālāk nevērtē.</w:t>
      </w:r>
    </w:p>
    <w:p w:rsidR="00FF241A" w:rsidRPr="00746318" w:rsidRDefault="00FF241A" w:rsidP="00FF241A">
      <w:pPr>
        <w:spacing w:before="120" w:after="120"/>
        <w:jc w:val="both"/>
        <w:rPr>
          <w:rStyle w:val="Izteiksmgs"/>
        </w:rPr>
      </w:pPr>
      <w:r>
        <w:rPr>
          <w:rStyle w:val="Izteiksmgs"/>
        </w:rPr>
        <w:t>4</w:t>
      </w:r>
      <w:r w:rsidRPr="00746318">
        <w:rPr>
          <w:rStyle w:val="Izteiksmgs"/>
        </w:rPr>
        <w:t xml:space="preserve">.3. Pretendentu atlases </w:t>
      </w:r>
      <w:r w:rsidR="00A404E7">
        <w:rPr>
          <w:rStyle w:val="Izteiksmgs"/>
        </w:rPr>
        <w:t xml:space="preserve">un </w:t>
      </w:r>
      <w:r w:rsidRPr="00746318">
        <w:rPr>
          <w:rStyle w:val="Izteiksmgs"/>
        </w:rPr>
        <w:t>dokumentu pārbaude</w:t>
      </w:r>
    </w:p>
    <w:p w:rsidR="00FF241A" w:rsidRPr="00746318" w:rsidRDefault="00FF241A" w:rsidP="00FF241A">
      <w:pPr>
        <w:pStyle w:val="Default"/>
        <w:spacing w:before="120" w:after="120"/>
        <w:ind w:left="709" w:hanging="709"/>
        <w:jc w:val="both"/>
      </w:pPr>
      <w:r>
        <w:t>4</w:t>
      </w:r>
      <w:r w:rsidR="00DD4F6C">
        <w:t>.3.1. Iepirkumu komisija, pēc iesniegtajiem pretendentu atlases dokumentiem, noskaidro pretendentu atbilstību paredzamā iepirkuma līguma izpildes prasībām</w:t>
      </w:r>
      <w:r w:rsidRPr="00746318">
        <w:t xml:space="preserve">. </w:t>
      </w:r>
    </w:p>
    <w:p w:rsidR="00DD4F6C" w:rsidRDefault="00FF241A" w:rsidP="00FF241A">
      <w:pPr>
        <w:pStyle w:val="Default"/>
        <w:spacing w:before="120" w:after="120"/>
        <w:ind w:left="709" w:hanging="709"/>
        <w:jc w:val="both"/>
      </w:pPr>
      <w:r>
        <w:t>4</w:t>
      </w:r>
      <w:r w:rsidRPr="00746318">
        <w:t xml:space="preserve">.3.2. </w:t>
      </w:r>
      <w:r w:rsidR="00C97F39">
        <w:t xml:space="preserve"> Pretendentu atlases laikā iepirkumu komisija pārbauda, vai pretendents ir iesniedzis visus nolikumā prasītos dokumentus.</w:t>
      </w:r>
    </w:p>
    <w:p w:rsidR="00FF241A" w:rsidRDefault="00C97F39" w:rsidP="00FF241A">
      <w:pPr>
        <w:pStyle w:val="Default"/>
        <w:spacing w:before="120" w:after="120"/>
        <w:ind w:left="709" w:hanging="709"/>
        <w:jc w:val="both"/>
      </w:pPr>
      <w:r>
        <w:t xml:space="preserve">4.3.3. </w:t>
      </w:r>
      <w:r w:rsidR="00FF241A" w:rsidRPr="00746318">
        <w:t>Ja pretendents neatbilst kādai no pretendentu atlases prasībām, iepirkuma komisija t</w:t>
      </w:r>
      <w:r w:rsidR="00FF241A">
        <w:t>o izslēdz no turpmākās dalības I</w:t>
      </w:r>
      <w:r w:rsidR="00FF241A" w:rsidRPr="00746318">
        <w:t xml:space="preserve">epirkuma procedūrā. </w:t>
      </w:r>
    </w:p>
    <w:p w:rsidR="00FF241A" w:rsidRPr="00271A7D" w:rsidRDefault="00FF241A" w:rsidP="00FF241A">
      <w:pPr>
        <w:pStyle w:val="ListParagraph"/>
        <w:widowControl/>
        <w:numPr>
          <w:ilvl w:val="1"/>
          <w:numId w:val="15"/>
        </w:numPr>
        <w:spacing w:before="120" w:after="120"/>
        <w:contextualSpacing w:val="0"/>
        <w:rPr>
          <w:b/>
        </w:rPr>
      </w:pPr>
      <w:bookmarkStart w:id="1" w:name="_Toc98233552"/>
      <w:r>
        <w:rPr>
          <w:b/>
        </w:rPr>
        <w:t xml:space="preserve"> </w:t>
      </w:r>
      <w:r w:rsidRPr="00271A7D">
        <w:rPr>
          <w:b/>
        </w:rPr>
        <w:t>Tehnisko piedāvājumu vērtēšana</w:t>
      </w:r>
      <w:bookmarkEnd w:id="1"/>
    </w:p>
    <w:p w:rsidR="00FF241A" w:rsidRPr="00271A7D" w:rsidRDefault="00C97F39" w:rsidP="00FF241A">
      <w:pPr>
        <w:pStyle w:val="ListParagraph"/>
        <w:widowControl/>
        <w:numPr>
          <w:ilvl w:val="2"/>
          <w:numId w:val="15"/>
        </w:numPr>
        <w:spacing w:before="120" w:after="120"/>
        <w:contextualSpacing w:val="0"/>
        <w:jc w:val="both"/>
      </w:pPr>
      <w:r>
        <w:t>Pēc pretendentu atlases un dokumentu pārbaudes</w:t>
      </w:r>
      <w:r w:rsidR="002D6CDF">
        <w:t xml:space="preserve"> iepirkumu komisija veic</w:t>
      </w:r>
      <w:r w:rsidR="00FF241A">
        <w:t xml:space="preserve"> t</w:t>
      </w:r>
      <w:r w:rsidR="00FF241A" w:rsidRPr="00271A7D">
        <w:t>ehnisko piedāvājumu atbilstības pārbaudi,</w:t>
      </w:r>
      <w:r w:rsidR="00FF241A">
        <w:t xml:space="preserve"> kuras laikā komisija izvērtēs tehnisko piedāvājumu atbilstību tehniskai specifikāc</w:t>
      </w:r>
      <w:r w:rsidR="002D6CDF">
        <w:t>ijai</w:t>
      </w:r>
      <w:r w:rsidR="00FF241A">
        <w:t>.</w:t>
      </w:r>
      <w:r w:rsidR="00FF241A" w:rsidRPr="00271A7D">
        <w:t xml:space="preserve"> </w:t>
      </w:r>
    </w:p>
    <w:p w:rsidR="00FF241A" w:rsidRDefault="00FF241A" w:rsidP="00FF241A">
      <w:pPr>
        <w:numPr>
          <w:ilvl w:val="2"/>
          <w:numId w:val="15"/>
        </w:numPr>
        <w:spacing w:before="120" w:after="120"/>
        <w:jc w:val="both"/>
      </w:pPr>
      <w:r w:rsidRPr="00271A7D">
        <w:t>Ja t</w:t>
      </w:r>
      <w:r>
        <w:t>iks konstatēts, ka pretendenta t</w:t>
      </w:r>
      <w:r w:rsidRPr="00271A7D">
        <w:t>e</w:t>
      </w:r>
      <w:r>
        <w:t>hniskais piedāvājums neatbilst t</w:t>
      </w:r>
      <w:r w:rsidRPr="00271A7D">
        <w:t xml:space="preserve">ehniskās specifikācijas prasībām, iepirkumu komisija tālāk šo piedāvājumu </w:t>
      </w:r>
      <w:r>
        <w:t>nevērtēs.</w:t>
      </w:r>
    </w:p>
    <w:p w:rsidR="00FF241A" w:rsidRPr="00771DBA" w:rsidRDefault="00FF241A" w:rsidP="00FF241A">
      <w:pPr>
        <w:pStyle w:val="ListParagraph"/>
        <w:widowControl/>
        <w:numPr>
          <w:ilvl w:val="1"/>
          <w:numId w:val="15"/>
        </w:numPr>
        <w:spacing w:before="120" w:after="120"/>
        <w:contextualSpacing w:val="0"/>
        <w:jc w:val="both"/>
        <w:rPr>
          <w:b/>
        </w:rPr>
      </w:pPr>
      <w:r w:rsidRPr="009E194B">
        <w:rPr>
          <w:b/>
        </w:rPr>
        <w:t xml:space="preserve"> </w:t>
      </w:r>
      <w:r w:rsidRPr="00771DBA">
        <w:rPr>
          <w:b/>
        </w:rPr>
        <w:t>Finanšu piedāvājumu vērtēšana</w:t>
      </w:r>
    </w:p>
    <w:p w:rsidR="00FF241A" w:rsidRPr="00271A7D" w:rsidRDefault="00FF241A" w:rsidP="00FF241A">
      <w:pPr>
        <w:spacing w:before="120" w:after="120"/>
        <w:ind w:left="709" w:hanging="709"/>
        <w:jc w:val="both"/>
      </w:pPr>
      <w:r>
        <w:t xml:space="preserve">4.5.1.  </w:t>
      </w:r>
      <w:r w:rsidRPr="006D797C">
        <w:t>Komisija vērtē un salīdzina cenas tikai to pretendentu finanšu piedāvājumiem, kuri nav noraidīti noformējuma pārbaudes, pretendentu atlases vai tehnisko piedāvājumu atbilstības pārbaudes laikā.</w:t>
      </w:r>
    </w:p>
    <w:p w:rsidR="00FF241A" w:rsidRPr="00746318" w:rsidRDefault="00FF241A" w:rsidP="00FF241A">
      <w:pPr>
        <w:pStyle w:val="Default"/>
        <w:spacing w:before="120" w:after="120"/>
        <w:ind w:left="709" w:hanging="709"/>
        <w:jc w:val="both"/>
      </w:pPr>
      <w:r w:rsidRPr="00271A7D">
        <w:t>4</w:t>
      </w:r>
      <w:r>
        <w:t>.5.2</w:t>
      </w:r>
      <w:r w:rsidRPr="00271A7D">
        <w:t xml:space="preserve">. </w:t>
      </w:r>
      <w:r>
        <w:t xml:space="preserve"> </w:t>
      </w:r>
      <w:r w:rsidRPr="00271A7D">
        <w:rPr>
          <w:rStyle w:val="Izteiksmgs"/>
          <w:b w:val="0"/>
        </w:rPr>
        <w:t>Finanšu piedāvājuma vērtēšanas laikā, iepirkuma komisija pārbauda, vai piedāvājumā nav aritmētisko kļūdu.</w:t>
      </w:r>
      <w:r w:rsidRPr="00271A7D">
        <w:rPr>
          <w:rStyle w:val="Izteiksmgs"/>
        </w:rPr>
        <w:t xml:space="preserve"> </w:t>
      </w:r>
      <w:r w:rsidRPr="00746318">
        <w:t xml:space="preserve">Konstatējot aritmētiskās kļūdas, iepirkuma komisija šīs kļūdas izlabo. </w:t>
      </w:r>
    </w:p>
    <w:p w:rsidR="00DF438A" w:rsidRDefault="00FF241A" w:rsidP="004B721E">
      <w:pPr>
        <w:spacing w:before="120" w:after="120"/>
        <w:ind w:left="709" w:hanging="709"/>
        <w:jc w:val="both"/>
        <w:rPr>
          <w:color w:val="000000"/>
        </w:rPr>
      </w:pPr>
      <w:r>
        <w:rPr>
          <w:color w:val="000000"/>
        </w:rPr>
        <w:t>4.5.3</w:t>
      </w:r>
      <w:r w:rsidRPr="00746318">
        <w:rPr>
          <w:color w:val="000000"/>
        </w:rPr>
        <w:t>. Par visiem aritmētisko kļūdu labojumiem iepirkuma komisija paziņo pretendentam, kura finanšu piedāvājumā labojumi izdarīti. Vērtējot finanšu piedāvājumus, kuros bijušas aritmētiskas kļūdas, iepirkuma komisija ņem vērā tikai labotās cenas.</w:t>
      </w:r>
    </w:p>
    <w:p w:rsidR="00A404E7" w:rsidRDefault="00DF438A" w:rsidP="00DF438A">
      <w:pPr>
        <w:spacing w:before="120" w:after="120"/>
        <w:ind w:left="709" w:hanging="709"/>
        <w:jc w:val="both"/>
        <w:rPr>
          <w:color w:val="000000"/>
        </w:rPr>
      </w:pPr>
      <w:r>
        <w:rPr>
          <w:color w:val="000000"/>
        </w:rPr>
        <w:t>4.5.4. Nolikuma 2.2. punktā minēto apstākļu esamību pasūtītājs pārbauda attiecībā uz Pretendentu, kuram</w:t>
      </w:r>
      <w:r w:rsidR="00FF241A" w:rsidRPr="00746318">
        <w:rPr>
          <w:color w:val="000000"/>
        </w:rPr>
        <w:t xml:space="preserve"> </w:t>
      </w:r>
      <w:r>
        <w:rPr>
          <w:color w:val="000000"/>
        </w:rPr>
        <w:t>būtu piešķiramas līguma slēgšanas tiesības atbilstoši nolikumā noteiktajām prasībām.</w:t>
      </w:r>
    </w:p>
    <w:p w:rsidR="00725B50" w:rsidRPr="005910D8" w:rsidRDefault="00DF438A" w:rsidP="00725B50">
      <w:pPr>
        <w:pStyle w:val="Sarakstarindkopa"/>
        <w:tabs>
          <w:tab w:val="left" w:pos="993"/>
        </w:tabs>
        <w:ind w:hanging="720"/>
      </w:pPr>
      <w:r>
        <w:rPr>
          <w:color w:val="000000"/>
        </w:rPr>
        <w:t xml:space="preserve">4.5.5.  </w:t>
      </w:r>
      <w:r w:rsidR="00725B50" w:rsidRPr="005910D8">
        <w:rPr>
          <w:szCs w:val="24"/>
          <w:shd w:val="clear" w:color="auto" w:fill="FFFFFF"/>
        </w:rPr>
        <w:t>Lai pārbaudītu, vai pretendents nav izslēdzams no dalības iepirkumā 8.² panta piektās daļas 1. vai 2.punktā minēto apstākļu dēļ, pasūtītājs:</w:t>
      </w:r>
    </w:p>
    <w:p w:rsidR="00725B50" w:rsidRPr="005910D8" w:rsidRDefault="0007238E" w:rsidP="0007238E">
      <w:pPr>
        <w:pStyle w:val="Sarakstarindkopa"/>
        <w:tabs>
          <w:tab w:val="left" w:pos="1560"/>
        </w:tabs>
        <w:ind w:left="1560" w:hanging="851"/>
      </w:pPr>
      <w:r>
        <w:rPr>
          <w:szCs w:val="24"/>
          <w:shd w:val="clear" w:color="auto" w:fill="FFFFFF"/>
        </w:rPr>
        <w:t>4.5.5.1.</w:t>
      </w:r>
      <w:r w:rsidR="00725B50" w:rsidRPr="005910D8">
        <w:rPr>
          <w:szCs w:val="24"/>
          <w:shd w:val="clear" w:color="auto" w:fill="FFFFFF"/>
        </w:rPr>
        <w:t xml:space="preserve"> attiecībā uz Pretendentu (neatkarīgi no tā reģistrācijas valsts vai pastāvīgas dzīvesvietas), izmantojot Ministru kabineta noteikto informācijas sistēmu, Ministru kabineta noteiktajā kārtībā iegūst informāciju:</w:t>
      </w:r>
    </w:p>
    <w:p w:rsidR="00BE2F1D" w:rsidRPr="005910D8" w:rsidRDefault="0007238E" w:rsidP="00BE2F1D">
      <w:pPr>
        <w:pStyle w:val="Sarakstarindkopa"/>
        <w:tabs>
          <w:tab w:val="left" w:pos="1418"/>
        </w:tabs>
        <w:ind w:left="1843" w:hanging="283"/>
      </w:pPr>
      <w:r>
        <w:rPr>
          <w:szCs w:val="24"/>
          <w:shd w:val="clear" w:color="auto" w:fill="FFFFFF"/>
        </w:rPr>
        <w:t>1</w:t>
      </w:r>
      <w:r w:rsidR="00BE2F1D">
        <w:rPr>
          <w:szCs w:val="24"/>
          <w:shd w:val="clear" w:color="auto" w:fill="FFFFFF"/>
        </w:rPr>
        <w:t xml:space="preserve">) </w:t>
      </w:r>
      <w:r w:rsidR="00BE2F1D" w:rsidRPr="005910D8">
        <w:rPr>
          <w:szCs w:val="24"/>
          <w:shd w:val="clear" w:color="auto" w:fill="FFFFFF"/>
        </w:rPr>
        <w:t>Par Publisko iepirkumu 8.</w:t>
      </w:r>
      <w:r w:rsidR="00BE2F1D" w:rsidRPr="005910D8">
        <w:rPr>
          <w:szCs w:val="24"/>
          <w:shd w:val="clear" w:color="auto" w:fill="FFFFFF"/>
          <w:vertAlign w:val="superscript"/>
        </w:rPr>
        <w:t xml:space="preserve">2 </w:t>
      </w:r>
      <w:r w:rsidR="00BE2F1D" w:rsidRPr="005910D8">
        <w:rPr>
          <w:szCs w:val="24"/>
          <w:shd w:val="clear" w:color="auto" w:fill="FFFFFF"/>
        </w:rPr>
        <w:t>panta piektās daļas 1.punktā minētajiem faktoriem – no Uzņēmumu reģistra,</w:t>
      </w:r>
    </w:p>
    <w:p w:rsidR="00BE2F1D" w:rsidRPr="005910D8" w:rsidRDefault="00BE2F1D" w:rsidP="0007238E">
      <w:pPr>
        <w:pStyle w:val="Sarakstarindkopa"/>
        <w:numPr>
          <w:ilvl w:val="0"/>
          <w:numId w:val="24"/>
        </w:numPr>
        <w:tabs>
          <w:tab w:val="left" w:pos="993"/>
        </w:tabs>
        <w:ind w:left="1843" w:hanging="283"/>
      </w:pPr>
      <w:r w:rsidRPr="005910D8">
        <w:rPr>
          <w:szCs w:val="24"/>
          <w:shd w:val="clear" w:color="auto" w:fill="FFFFFF"/>
        </w:rPr>
        <w:t>Par Publisko iepirkumu likuma 8.</w:t>
      </w:r>
      <w:r w:rsidRPr="005910D8">
        <w:rPr>
          <w:szCs w:val="24"/>
          <w:shd w:val="clear" w:color="auto" w:fill="FFFFFF"/>
          <w:vertAlign w:val="superscript"/>
        </w:rPr>
        <w:t>2</w:t>
      </w:r>
      <w:r>
        <w:rPr>
          <w:szCs w:val="24"/>
          <w:shd w:val="clear" w:color="auto" w:fill="FFFFFF"/>
          <w:vertAlign w:val="superscript"/>
        </w:rPr>
        <w:t xml:space="preserve"> </w:t>
      </w:r>
      <w:r w:rsidRPr="005910D8">
        <w:rPr>
          <w:szCs w:val="24"/>
          <w:shd w:val="clear" w:color="auto" w:fill="FFFFFF"/>
        </w:rPr>
        <w:t>panta piektās daļas 2.punktā minēto faktu – no Valsts ieņēmumu dienesta un Latvijas pašvaldībā. Pasūtītājs minēto informāciju no valsts ieņēmumu dienesta un Latvijas pašvaldībām ir tiesīgs saņemt, neprasot pretendenta piekrišanu.</w:t>
      </w:r>
    </w:p>
    <w:p w:rsidR="00BE2F1D" w:rsidRPr="005910D8" w:rsidRDefault="0007238E" w:rsidP="0007238E">
      <w:pPr>
        <w:pStyle w:val="Sarakstarindkopa"/>
        <w:numPr>
          <w:ilvl w:val="3"/>
          <w:numId w:val="25"/>
        </w:numPr>
        <w:tabs>
          <w:tab w:val="left" w:pos="1134"/>
        </w:tabs>
        <w:ind w:left="1560" w:hanging="851"/>
        <w:rPr>
          <w:szCs w:val="24"/>
          <w:shd w:val="clear" w:color="auto" w:fill="FFFFFF"/>
        </w:rPr>
      </w:pPr>
      <w:r>
        <w:rPr>
          <w:szCs w:val="24"/>
          <w:shd w:val="clear" w:color="auto" w:fill="FFFFFF"/>
        </w:rPr>
        <w:t xml:space="preserve">  </w:t>
      </w:r>
      <w:r w:rsidR="00BE2F1D" w:rsidRPr="005910D8">
        <w:rPr>
          <w:szCs w:val="24"/>
          <w:shd w:val="clear" w:color="auto" w:fill="FFFFFF"/>
        </w:rPr>
        <w:t xml:space="preserve">attiecībā uz ārvalstīs reģistrētu vai pastāvīgi dzīvojošu Pretendentu papildus pieprasa, lai tas iesniedz attiecīgās ārvalsts kompetentās institūcijas izziņu, kas apliecina, ka uz to neattiecas šā panta piektajā daļā noteiktie gadījumi. Termiņu izziņu iesniegšanai pasūtītājs nosaka ne īsāku par 10 darbdienām pēc pieprasījuma </w:t>
      </w:r>
      <w:r w:rsidR="00BE2F1D" w:rsidRPr="005910D8">
        <w:rPr>
          <w:szCs w:val="24"/>
          <w:shd w:val="clear" w:color="auto" w:fill="FFFFFF"/>
        </w:rPr>
        <w:lastRenderedPageBreak/>
        <w:t>izsniegšanas vai nosūtīšanas dienas. Ja attiecīgais Pretendents noteiktajā termiņā neiesniedz minēto izziņu, pasūtītājs to izslēdz no dalības iepirkumā.</w:t>
      </w:r>
    </w:p>
    <w:p w:rsidR="00BE2F1D" w:rsidRPr="005910D8" w:rsidRDefault="0007238E" w:rsidP="0007238E">
      <w:pPr>
        <w:pStyle w:val="Sarakstarindkopa"/>
        <w:tabs>
          <w:tab w:val="left" w:pos="993"/>
        </w:tabs>
        <w:ind w:left="1560" w:hanging="851"/>
        <w:rPr>
          <w:szCs w:val="24"/>
          <w:shd w:val="clear" w:color="auto" w:fill="FFFFFF"/>
        </w:rPr>
      </w:pPr>
      <w:r>
        <w:rPr>
          <w:szCs w:val="24"/>
          <w:shd w:val="clear" w:color="auto" w:fill="FFFFFF"/>
        </w:rPr>
        <w:t xml:space="preserve">4.5.5.3. </w:t>
      </w:r>
      <w:r w:rsidR="00BE2F1D" w:rsidRPr="005910D8">
        <w:rPr>
          <w:szCs w:val="24"/>
          <w:shd w:val="clear" w:color="auto" w:fill="FFFFFF"/>
        </w:rPr>
        <w:t>Atkarībā no atbilstoši Publisko iepirkumu likuma 8.</w:t>
      </w:r>
      <w:r w:rsidR="00BE2F1D" w:rsidRPr="005910D8">
        <w:rPr>
          <w:szCs w:val="24"/>
          <w:shd w:val="clear" w:color="auto" w:fill="FFFFFF"/>
          <w:vertAlign w:val="superscript"/>
        </w:rPr>
        <w:t>2</w:t>
      </w:r>
      <w:r w:rsidR="00BE2F1D" w:rsidRPr="005910D8">
        <w:rPr>
          <w:szCs w:val="24"/>
          <w:shd w:val="clear" w:color="auto" w:fill="FFFFFF"/>
        </w:rPr>
        <w:t xml:space="preserve"> panta septītās daļas  1.punkta “b” apakšpunktam veiktās pārbaudes rezultātiem pasūtītājs:</w:t>
      </w:r>
    </w:p>
    <w:p w:rsidR="00BE2F1D" w:rsidRPr="005910D8" w:rsidRDefault="004A5D50" w:rsidP="004A5D50">
      <w:pPr>
        <w:tabs>
          <w:tab w:val="left" w:pos="1843"/>
        </w:tabs>
        <w:ind w:left="1843" w:hanging="283"/>
        <w:jc w:val="both"/>
        <w:rPr>
          <w:shd w:val="clear" w:color="auto" w:fill="FFFFFF"/>
        </w:rPr>
      </w:pPr>
      <w:r>
        <w:rPr>
          <w:shd w:val="clear" w:color="auto" w:fill="FFFFFF"/>
        </w:rPr>
        <w:t>1</w:t>
      </w:r>
      <w:r w:rsidR="00BE2F1D" w:rsidRPr="005910D8">
        <w:rPr>
          <w:shd w:val="clear" w:color="auto" w:fill="FFFFFF"/>
        </w:rPr>
        <w:t>)</w:t>
      </w:r>
      <w:r w:rsidR="00BE2F1D">
        <w:rPr>
          <w:shd w:val="clear" w:color="auto" w:fill="FFFFFF"/>
        </w:rPr>
        <w:t xml:space="preserve"> </w:t>
      </w:r>
      <w:r w:rsidR="00BE2F1D" w:rsidRPr="005910D8">
        <w:rPr>
          <w:shd w:val="clear" w:color="auto" w:fill="FFFFFF"/>
        </w:rPr>
        <w:t xml:space="preserve"> 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 euro.</w:t>
      </w:r>
    </w:p>
    <w:p w:rsidR="00BE2F1D" w:rsidRPr="005910D8" w:rsidRDefault="004A5D50" w:rsidP="004A5D50">
      <w:pPr>
        <w:tabs>
          <w:tab w:val="left" w:pos="1843"/>
        </w:tabs>
        <w:ind w:left="1843" w:hanging="283"/>
        <w:jc w:val="both"/>
        <w:rPr>
          <w:shd w:val="clear" w:color="auto" w:fill="FFFFFF"/>
        </w:rPr>
      </w:pPr>
      <w:r>
        <w:rPr>
          <w:shd w:val="clear" w:color="auto" w:fill="FFFFFF"/>
        </w:rPr>
        <w:t>2</w:t>
      </w:r>
      <w:r w:rsidR="00BE2F1D" w:rsidRPr="005910D8">
        <w:rPr>
          <w:shd w:val="clear" w:color="auto" w:fill="FFFFFF"/>
        </w:rPr>
        <w:t>)</w:t>
      </w:r>
      <w:r w:rsidR="00BE2F1D">
        <w:rPr>
          <w:shd w:val="clear" w:color="auto" w:fill="FFFFFF"/>
        </w:rPr>
        <w:t xml:space="preserve"> </w:t>
      </w:r>
      <w:r w:rsidR="00BE2F1D" w:rsidRPr="005910D8">
        <w:rPr>
          <w:shd w:val="clear" w:color="auto" w:fill="FFFFFF"/>
        </w:rPr>
        <w:t xml:space="preserve"> informē Pretendentu par to, ka tam konstatēti nodokļu parādi, tajā skaitā valsts sociālās apdrošināšanas obligāto iemaksu parādi, kas kopsummā pārsniedz 150 euro, un nosaka termiņu – 10 darbdienas pēc informācijas izsniegšanas vai nosūtīšanas dienas – konstatēto parādu nomaksai un parādu nomaksas apliecinājuma iesniegšanai. Pretendents, lai apliecinātu, ka tam nav nodokļu parādu, kas kopsummā pārsniedz 150 euro, iesniedz attiecīgi Pretendenta vai tā pārstāvja apliecinātu izdruku no Valsts ieņēmumu dienesta elektroniskās deklarēšanās sistēmas vai pašvaldības izdotu izziņu par to, ka attiecīgajai personai laikā pēc pasūtītāja nosūtītas informācijas saņemšanas dienas nav nodokļu parādu, tajā skaitā valsts sociālās apdrošināšanas obligāto iemaksu parādu, kas kopsummā pārsniedz 150 euro. Ja noteiktajā termiņā minētie dokumenti nav iesniegti, pasūtītājs Pretendentu izslēdz no dalības iepirkumā. </w:t>
      </w:r>
    </w:p>
    <w:p w:rsidR="002D6CDF" w:rsidRDefault="004A5D50" w:rsidP="004A5D50">
      <w:pPr>
        <w:spacing w:before="120" w:after="120"/>
        <w:ind w:left="567" w:hanging="567"/>
        <w:jc w:val="both"/>
      </w:pPr>
      <w:r>
        <w:t>4.5.6</w:t>
      </w:r>
      <w:r w:rsidR="00FF241A">
        <w:t xml:space="preserve">. Ja </w:t>
      </w:r>
      <w:r w:rsidR="00FF241A" w:rsidRPr="002A4EF7">
        <w:t>pretendent</w:t>
      </w:r>
      <w:r w:rsidR="00FF241A">
        <w:t>s</w:t>
      </w:r>
      <w:r w:rsidR="00FF241A" w:rsidRPr="002A4EF7">
        <w:t>, kurš ir iesniedzis nolikuma prasībām atbilstošu</w:t>
      </w:r>
      <w:r w:rsidR="00FF241A">
        <w:t xml:space="preserve"> piedāvājumu ar viszemāko</w:t>
      </w:r>
      <w:r w:rsidR="00FF241A" w:rsidRPr="002A4EF7">
        <w:t xml:space="preserve"> cenu</w:t>
      </w:r>
      <w:r w:rsidR="00FF241A">
        <w:t xml:space="preserve">, nenoslēdz līgumu, iepirkuma komisijai ir tiesības izvēlēties nākamo pretendentu, kurš </w:t>
      </w:r>
      <w:r w:rsidR="00FF241A" w:rsidRPr="002A4EF7">
        <w:t>iesniedzis nolikuma prasībām atbilstošu</w:t>
      </w:r>
      <w:r w:rsidR="00FF241A">
        <w:t xml:space="preserve"> piedāvājumu ar viszemāko</w:t>
      </w:r>
      <w:r w:rsidR="00FF241A" w:rsidRPr="002A4EF7">
        <w:t xml:space="preserve"> cenu</w:t>
      </w:r>
      <w:r w:rsidR="00FF241A">
        <w:t>.</w:t>
      </w:r>
      <w:r w:rsidR="002D6CDF">
        <w:t xml:space="preserve"> </w:t>
      </w:r>
    </w:p>
    <w:p w:rsidR="002D6CDF" w:rsidRPr="002D6CDF" w:rsidRDefault="002D6CDF" w:rsidP="002D6CDF">
      <w:pPr>
        <w:spacing w:before="120" w:after="120"/>
        <w:ind w:left="709" w:hanging="709"/>
        <w:jc w:val="both"/>
        <w:rPr>
          <w:rStyle w:val="Izteiksmgs"/>
          <w:b w:val="0"/>
          <w:bCs w:val="0"/>
        </w:rPr>
      </w:pPr>
      <w:r>
        <w:t xml:space="preserve">           Ja iepirkuma procedūrai tiks iesniegts tikai viens piedāvājums, kas atbilst nolikuma prasībām, pretendents, kas iesniedzis šo piedāvājumu, var tikt atzīts par iepirkuma procedūras uzvarētāju.      </w:t>
      </w:r>
    </w:p>
    <w:p w:rsidR="00FF241A" w:rsidRPr="00746318" w:rsidRDefault="004A5D50" w:rsidP="00FF241A">
      <w:pPr>
        <w:spacing w:before="120" w:after="120"/>
        <w:rPr>
          <w:rStyle w:val="Izteiksmgs"/>
        </w:rPr>
      </w:pPr>
      <w:r w:rsidRPr="00774AD4">
        <w:rPr>
          <w:rStyle w:val="Izteiksmgs"/>
        </w:rPr>
        <w:t>4.6</w:t>
      </w:r>
      <w:r w:rsidR="00FF241A" w:rsidRPr="00774AD4">
        <w:rPr>
          <w:rStyle w:val="Izteiksmgs"/>
        </w:rPr>
        <w:t>. Lēmuma pieņemšana un paziņošana</w:t>
      </w:r>
    </w:p>
    <w:p w:rsidR="0082625D" w:rsidRPr="00746318" w:rsidRDefault="001E0935" w:rsidP="0082625D">
      <w:pPr>
        <w:spacing w:before="120" w:after="120"/>
        <w:ind w:left="567" w:hanging="567"/>
        <w:jc w:val="both"/>
      </w:pPr>
      <w:r>
        <w:t>4.6</w:t>
      </w:r>
      <w:r w:rsidR="00FF241A" w:rsidRPr="00746318">
        <w:t>.1.</w:t>
      </w:r>
      <w:r w:rsidR="00AC0F99">
        <w:t xml:space="preserve"> </w:t>
      </w:r>
      <w:r w:rsidR="00FF241A" w:rsidRPr="00746318">
        <w:t>Pasūtītājs</w:t>
      </w:r>
      <w:r w:rsidR="00FF241A">
        <w:t xml:space="preserve"> triju</w:t>
      </w:r>
      <w:r w:rsidR="00FF241A" w:rsidRPr="00746318">
        <w:t xml:space="preserve"> darba dienu laikā pēc lēmuma pieņemšanas vienlaikus informē visus pretendentus par </w:t>
      </w:r>
      <w:r w:rsidR="00D265A9">
        <w:t>izraudzīto pretendentu, kā arī</w:t>
      </w:r>
      <w:r w:rsidR="00194683">
        <w:t xml:space="preserve"> </w:t>
      </w:r>
      <w:r w:rsidR="00194683" w:rsidRPr="00746318">
        <w:t xml:space="preserve">mājas lapā </w:t>
      </w:r>
      <w:r w:rsidR="00194683" w:rsidRPr="00590028">
        <w:t>http://valka.lv/ internetā sadaļā</w:t>
      </w:r>
      <w:r w:rsidR="00194683" w:rsidRPr="00590028">
        <w:rPr>
          <w:i/>
        </w:rPr>
        <w:t xml:space="preserve"> </w:t>
      </w:r>
      <w:r w:rsidR="00194683">
        <w:rPr>
          <w:i/>
        </w:rPr>
        <w:t>Pašvaldība – Iepirkumi – SIA „Valkas Namsaimnieks” iepirkumi</w:t>
      </w:r>
      <w:r w:rsidR="00194683">
        <w:t xml:space="preserve"> nodrošina brīvu un tiešu pieeju PIL 8.</w:t>
      </w:r>
      <w:r w:rsidR="00194683">
        <w:rPr>
          <w:vertAlign w:val="superscript"/>
        </w:rPr>
        <w:t>2</w:t>
      </w:r>
      <w:r w:rsidR="00194683">
        <w:t xml:space="preserve"> panta devītajā daļā minētajam lēmumam. </w:t>
      </w:r>
      <w:r w:rsidR="0082625D">
        <w:t xml:space="preserve">Iepirkumu komisija triju darba </w:t>
      </w:r>
      <w:r w:rsidR="00AC0F99">
        <w:t xml:space="preserve">dienu laikā pēc pretendenta pieprasījuma saņemšanas izsniedz vai nosūta pretendentam </w:t>
      </w:r>
      <w:r w:rsidR="0082625D">
        <w:t>lēmumu par izraudzīto pretendentu.</w:t>
      </w:r>
    </w:p>
    <w:p w:rsidR="0082625D" w:rsidRDefault="001E0935" w:rsidP="00FF241A">
      <w:pPr>
        <w:spacing w:before="120" w:after="120"/>
        <w:ind w:left="709" w:hanging="709"/>
        <w:jc w:val="both"/>
      </w:pPr>
      <w:r>
        <w:t>4.6</w:t>
      </w:r>
      <w:r w:rsidR="00FF241A" w:rsidRPr="00746318">
        <w:t xml:space="preserve">.2. </w:t>
      </w:r>
      <w:r w:rsidR="0082625D">
        <w:t>Iepirkuma komisija ne vēlāk kā piecas darbdienas pēc tam, kad noslēgts līgums, public</w:t>
      </w:r>
      <w:r w:rsidR="00846B9A">
        <w:t xml:space="preserve">ē informatīvu paziņojumu par noslēgto līgumu Iepirkumu uzraudzības biroja mājas lapā internetā. </w:t>
      </w:r>
    </w:p>
    <w:p w:rsidR="00FF241A" w:rsidRPr="00746318" w:rsidRDefault="00FF241A" w:rsidP="00FF241A">
      <w:pPr>
        <w:spacing w:before="120" w:after="120"/>
        <w:ind w:left="709" w:hanging="709"/>
        <w:jc w:val="both"/>
      </w:pPr>
      <w:r w:rsidRPr="00746318">
        <w:t>Pasūtītājs informāciju par rezultātiem nosūta pa pastu, faksu vai elektroniski, izmantojot drošu elektronisko parakstu, vai nodod personiski.</w:t>
      </w:r>
    </w:p>
    <w:p w:rsidR="00FF241A" w:rsidRPr="00746318" w:rsidRDefault="001E0935" w:rsidP="00FF241A">
      <w:pPr>
        <w:spacing w:before="120" w:after="120"/>
        <w:rPr>
          <w:rStyle w:val="Izteiksmgs"/>
        </w:rPr>
      </w:pPr>
      <w:r>
        <w:rPr>
          <w:rStyle w:val="Izteiksmgs"/>
        </w:rPr>
        <w:t>4.7</w:t>
      </w:r>
      <w:r w:rsidR="00FF241A">
        <w:rPr>
          <w:rStyle w:val="Izteiksmgs"/>
        </w:rPr>
        <w:t xml:space="preserve">. </w:t>
      </w:r>
      <w:r w:rsidR="00FF241A" w:rsidRPr="00746318">
        <w:rPr>
          <w:rStyle w:val="Izteiksmgs"/>
        </w:rPr>
        <w:t xml:space="preserve"> Iepirkuma līguma slēgšana</w:t>
      </w:r>
    </w:p>
    <w:p w:rsidR="00FF241A" w:rsidRDefault="00FF241A" w:rsidP="00FF241A">
      <w:pPr>
        <w:spacing w:before="120" w:after="120"/>
        <w:jc w:val="both"/>
      </w:pPr>
      <w:r>
        <w:t>Pasūtītājs slēdz iepirkuma līgumu ar izraudzīto pretendentu, pamatojoties uz pretendenta iesniegto tehnisko piedāvājumu par iepirkuma priekšmetu, finanšu piedāvājumu un saskaņā ar nolikuma noteikumiem.</w:t>
      </w:r>
    </w:p>
    <w:p w:rsidR="00D62E07" w:rsidRDefault="00D62E07" w:rsidP="00FF241A">
      <w:pPr>
        <w:spacing w:before="120" w:after="120"/>
        <w:jc w:val="both"/>
      </w:pPr>
    </w:p>
    <w:p w:rsidR="00D62E07" w:rsidRDefault="00D62E07" w:rsidP="00FF241A">
      <w:pPr>
        <w:spacing w:before="120" w:after="120"/>
        <w:jc w:val="both"/>
      </w:pPr>
    </w:p>
    <w:p w:rsidR="00D62E07" w:rsidRPr="00746318" w:rsidRDefault="00D62E07" w:rsidP="00FF241A">
      <w:pPr>
        <w:spacing w:before="120" w:after="120"/>
        <w:jc w:val="both"/>
      </w:pPr>
    </w:p>
    <w:p w:rsidR="00FF241A" w:rsidRPr="0036299F" w:rsidRDefault="00FF241A" w:rsidP="0007238E">
      <w:pPr>
        <w:pStyle w:val="ListParagraph"/>
        <w:numPr>
          <w:ilvl w:val="0"/>
          <w:numId w:val="25"/>
        </w:numPr>
        <w:tabs>
          <w:tab w:val="left" w:pos="567"/>
        </w:tabs>
        <w:spacing w:before="120" w:after="120"/>
        <w:contextualSpacing w:val="0"/>
        <w:jc w:val="center"/>
        <w:rPr>
          <w:b/>
        </w:rPr>
      </w:pPr>
      <w:r w:rsidRPr="0036299F">
        <w:rPr>
          <w:b/>
        </w:rPr>
        <w:t>IEPIRKUMA KOMISIJAS DARBĪBA, TIESĪBAS UN PIENĀKUMI</w:t>
      </w:r>
    </w:p>
    <w:p w:rsidR="00FF241A" w:rsidRPr="008D2A73" w:rsidRDefault="00FF241A" w:rsidP="00FF241A">
      <w:pPr>
        <w:spacing w:before="120" w:after="120"/>
        <w:rPr>
          <w:b/>
        </w:rPr>
      </w:pPr>
      <w:r w:rsidRPr="008D2A73">
        <w:rPr>
          <w:b/>
        </w:rPr>
        <w:lastRenderedPageBreak/>
        <w:t>5.1. Iepirkuma komisijas darbības pamatnoteikumi</w:t>
      </w:r>
    </w:p>
    <w:p w:rsidR="00FF241A" w:rsidRPr="008D2A73" w:rsidRDefault="00FF241A" w:rsidP="00FF241A">
      <w:pPr>
        <w:spacing w:before="120" w:after="120"/>
        <w:ind w:left="709" w:hanging="709"/>
        <w:jc w:val="both"/>
      </w:pPr>
      <w:r w:rsidRPr="008D2A73">
        <w:t>5.1.1</w:t>
      </w:r>
      <w:r>
        <w:t>. Iepirkuma komisija nodrošina i</w:t>
      </w:r>
      <w:r w:rsidRPr="008D2A73">
        <w:t>epirkuma procedūras no</w:t>
      </w:r>
      <w:r>
        <w:t>likuma izstrādāšanu, protokolē i</w:t>
      </w:r>
      <w:r w:rsidRPr="008D2A73">
        <w:t xml:space="preserve">epirkuma procedūras gaitu un ir atbildīga par šīs procedūras norisi. </w:t>
      </w:r>
    </w:p>
    <w:p w:rsidR="00FF241A" w:rsidRPr="008D2A73" w:rsidRDefault="00FF241A" w:rsidP="00FF241A">
      <w:pPr>
        <w:spacing w:before="120" w:after="120"/>
        <w:ind w:left="709" w:hanging="709"/>
        <w:jc w:val="both"/>
      </w:pPr>
      <w:r w:rsidRPr="008D2A73">
        <w:t xml:space="preserve">5.1.2. Iepirkuma komisija vērtē pretendentus, to iesniegtos piedāvājumus un citus dokumentus saskaņā ar </w:t>
      </w:r>
      <w:r>
        <w:t>Publisko iepirkumu</w:t>
      </w:r>
      <w:r w:rsidRPr="008D2A73">
        <w:t xml:space="preserve"> likumu un šo nolikumu, kā arī citiem normatīvajiem aktiem.</w:t>
      </w:r>
    </w:p>
    <w:p w:rsidR="00FF241A" w:rsidRPr="008D2A73" w:rsidRDefault="00FF241A" w:rsidP="00FF241A">
      <w:pPr>
        <w:spacing w:before="120" w:after="120"/>
        <w:ind w:left="709" w:hanging="709"/>
        <w:jc w:val="both"/>
      </w:pPr>
      <w:r w:rsidRPr="008D2A73">
        <w:t>5.1.3. Iepirkuma komisijas priekšsēdētājs organizē un vada tās darbu, nosaka iepirkuma komisijas sēžu vietu, laiku un darba kārtību, sasauc un vada šīs komisijas sēdes.</w:t>
      </w:r>
    </w:p>
    <w:p w:rsidR="00FF241A" w:rsidRPr="008D2A73" w:rsidRDefault="00FF241A" w:rsidP="00FF241A">
      <w:pPr>
        <w:spacing w:before="120" w:after="120"/>
        <w:ind w:left="709" w:hanging="709"/>
        <w:jc w:val="both"/>
      </w:pPr>
      <w:r w:rsidRPr="008D2A73">
        <w:t xml:space="preserve">5.1.4. Iepirkuma  komisija lēmumus pieņem </w:t>
      </w:r>
      <w:r>
        <w:t xml:space="preserve">slēgtās </w:t>
      </w:r>
      <w:r w:rsidRPr="008D2A73">
        <w:t xml:space="preserve">sēdēs. </w:t>
      </w:r>
    </w:p>
    <w:p w:rsidR="00FF241A" w:rsidRPr="008D2A73" w:rsidRDefault="00FF241A" w:rsidP="00FF241A">
      <w:pPr>
        <w:spacing w:before="120" w:after="120"/>
        <w:ind w:left="709" w:hanging="709"/>
        <w:jc w:val="both"/>
      </w:pPr>
      <w:r w:rsidRPr="008D2A73">
        <w:t xml:space="preserve">5.1.5. Iepirkuma  komisija ir lemttiesīga, ja tās sēdē piedalās vismaz divas trešdaļas komisijas locekļu. </w:t>
      </w:r>
    </w:p>
    <w:p w:rsidR="00FF241A" w:rsidRPr="008D2A73" w:rsidRDefault="00FF241A" w:rsidP="00FF241A">
      <w:pPr>
        <w:spacing w:before="120" w:after="120"/>
        <w:ind w:left="709" w:hanging="709"/>
        <w:jc w:val="both"/>
      </w:pPr>
      <w:r w:rsidRPr="008D2A73">
        <w:t>5.1.6. Iepirkuma  komisija pieņem lēmumus ar vienkāršu klātesošo komisijas locekļu balsu vairākumu. Ja balsu skaits sadalās līdzīgi, izšķirošā ir komisijas sēdes vadītāja balss.</w:t>
      </w:r>
    </w:p>
    <w:p w:rsidR="00FF241A" w:rsidRPr="008D2A73" w:rsidRDefault="00FF241A" w:rsidP="00FF241A">
      <w:pPr>
        <w:spacing w:before="120" w:after="120"/>
        <w:rPr>
          <w:b/>
        </w:rPr>
      </w:pPr>
      <w:r w:rsidRPr="008D2A73">
        <w:rPr>
          <w:b/>
        </w:rPr>
        <w:t>5.2. Iepirkuma  komisijas tiesības:</w:t>
      </w:r>
    </w:p>
    <w:p w:rsidR="00FF241A" w:rsidRPr="008D2A73" w:rsidRDefault="00FF241A" w:rsidP="00FF241A">
      <w:pPr>
        <w:pStyle w:val="Default"/>
        <w:spacing w:before="120" w:after="120"/>
        <w:ind w:left="709" w:hanging="709"/>
        <w:jc w:val="both"/>
        <w:rPr>
          <w:color w:val="auto"/>
        </w:rPr>
      </w:pPr>
      <w:r w:rsidRPr="008D2A73">
        <w:rPr>
          <w:color w:val="auto"/>
        </w:rPr>
        <w:t xml:space="preserve">5.2.1. Pārbaudīt nepieciešamo informāciju kompetentā institūcijā, publiski pieejamās datubāzēs vai citos publiski pieejamos avotos. </w:t>
      </w:r>
    </w:p>
    <w:p w:rsidR="00FF241A" w:rsidRPr="008D2A73" w:rsidRDefault="00FF241A" w:rsidP="00FF241A">
      <w:pPr>
        <w:pStyle w:val="Default"/>
        <w:spacing w:before="120" w:after="120"/>
        <w:ind w:left="709" w:hanging="709"/>
        <w:jc w:val="both"/>
        <w:rPr>
          <w:color w:val="auto"/>
        </w:rPr>
      </w:pPr>
      <w:r w:rsidRPr="008D2A73">
        <w:rPr>
          <w:color w:val="auto"/>
        </w:rPr>
        <w:t xml:space="preserve">5.2.2. Pieaicināt ekspertus atzinumu sniegšanai. </w:t>
      </w:r>
    </w:p>
    <w:p w:rsidR="00FF241A" w:rsidRPr="008D2A73" w:rsidRDefault="00FF241A" w:rsidP="00FF241A">
      <w:pPr>
        <w:pStyle w:val="Default"/>
        <w:spacing w:before="120" w:after="120"/>
        <w:ind w:left="709" w:hanging="709"/>
        <w:jc w:val="both"/>
        <w:rPr>
          <w:color w:val="auto"/>
        </w:rPr>
      </w:pPr>
      <w:r w:rsidRPr="008D2A73">
        <w:rPr>
          <w:color w:val="auto"/>
        </w:rPr>
        <w:t xml:space="preserve">5.2.3. Pieņemt lēmumu pārtraukt šo </w:t>
      </w:r>
      <w:r>
        <w:rPr>
          <w:color w:val="auto"/>
        </w:rPr>
        <w:t>i</w:t>
      </w:r>
      <w:r w:rsidRPr="008D2A73">
        <w:rPr>
          <w:color w:val="auto"/>
        </w:rPr>
        <w:t>epirkuma procedūru, ja tam ir objektīvs pamatojums</w:t>
      </w:r>
      <w:r>
        <w:rPr>
          <w:color w:val="auto"/>
        </w:rPr>
        <w:t>.</w:t>
      </w:r>
    </w:p>
    <w:p w:rsidR="00FF241A" w:rsidRPr="008D2A73" w:rsidRDefault="00FF241A" w:rsidP="00FF241A">
      <w:pPr>
        <w:pStyle w:val="Default"/>
        <w:spacing w:before="120" w:after="120"/>
        <w:ind w:left="709" w:hanging="709"/>
        <w:jc w:val="both"/>
        <w:rPr>
          <w:color w:val="auto"/>
        </w:rPr>
      </w:pPr>
      <w:r w:rsidRPr="008D2A73">
        <w:rPr>
          <w:color w:val="auto"/>
        </w:rPr>
        <w:t xml:space="preserve">5.2.5. Veikt citas darbības saskaņā ar </w:t>
      </w:r>
      <w:r>
        <w:rPr>
          <w:color w:val="auto"/>
        </w:rPr>
        <w:t>Publisko</w:t>
      </w:r>
      <w:r w:rsidRPr="008D2A73">
        <w:rPr>
          <w:color w:val="auto"/>
        </w:rPr>
        <w:t xml:space="preserve"> iepirkumu likumu un citiem normatīvajiem aktiem. </w:t>
      </w:r>
    </w:p>
    <w:p w:rsidR="00FF241A" w:rsidRPr="008D2A73" w:rsidRDefault="00FF241A" w:rsidP="00FF241A">
      <w:pPr>
        <w:spacing w:before="120" w:after="120"/>
        <w:rPr>
          <w:b/>
        </w:rPr>
      </w:pPr>
      <w:r w:rsidRPr="008D2A73">
        <w:rPr>
          <w:b/>
        </w:rPr>
        <w:t>5.3. Iepirkuma komisijas pienākumi:</w:t>
      </w:r>
    </w:p>
    <w:p w:rsidR="00FF241A" w:rsidRPr="008D2A73" w:rsidRDefault="00774AD4" w:rsidP="00FF241A">
      <w:pPr>
        <w:pStyle w:val="Default"/>
        <w:spacing w:before="120" w:after="120"/>
        <w:ind w:left="567" w:hanging="567"/>
        <w:jc w:val="both"/>
        <w:rPr>
          <w:color w:val="auto"/>
        </w:rPr>
      </w:pPr>
      <w:r>
        <w:rPr>
          <w:color w:val="auto"/>
        </w:rPr>
        <w:t>5.3.1.Pēc ieinteresētā piegādātāja pieprasījuma s</w:t>
      </w:r>
      <w:r w:rsidR="00FF241A" w:rsidRPr="008D2A73">
        <w:rPr>
          <w:color w:val="auto"/>
        </w:rPr>
        <w:t>niegt papildu informāci</w:t>
      </w:r>
      <w:r w:rsidR="00846B9A">
        <w:rPr>
          <w:color w:val="auto"/>
        </w:rPr>
        <w:t>ju par iepirkuma dokumentāciju</w:t>
      </w:r>
      <w:r>
        <w:rPr>
          <w:color w:val="auto"/>
        </w:rPr>
        <w:t xml:space="preserve"> normatīvos aktos noteiktā kārtībā</w:t>
      </w:r>
      <w:r w:rsidR="00846B9A">
        <w:rPr>
          <w:color w:val="auto"/>
        </w:rPr>
        <w:t>.</w:t>
      </w:r>
    </w:p>
    <w:p w:rsidR="00FF241A" w:rsidRPr="008D2A73" w:rsidRDefault="00FF241A" w:rsidP="00FF241A">
      <w:pPr>
        <w:pStyle w:val="Default"/>
        <w:spacing w:before="120" w:after="120"/>
        <w:ind w:left="567" w:hanging="567"/>
        <w:jc w:val="both"/>
        <w:rPr>
          <w:color w:val="auto"/>
        </w:rPr>
      </w:pPr>
      <w:r w:rsidRPr="008D2A73">
        <w:rPr>
          <w:color w:val="auto"/>
        </w:rPr>
        <w:t xml:space="preserve">5.3.2. Nesniegt informāciju par citu piedāvājumu esamību laikā no piedāvājuma iesniegšanas dienas līdz to atvēršanas brīdim, kā arī piedāvājumu vērtēšanas laikā līdz pretendentu atlases rezultātu paziņošanai nesniegt informāciju par vērtēšanas procesu. </w:t>
      </w:r>
    </w:p>
    <w:p w:rsidR="00FF241A" w:rsidRPr="008D2A73" w:rsidRDefault="00FF241A" w:rsidP="00FF241A">
      <w:pPr>
        <w:pStyle w:val="Default"/>
        <w:spacing w:before="120" w:after="120"/>
        <w:ind w:left="567" w:hanging="567"/>
        <w:jc w:val="both"/>
        <w:rPr>
          <w:color w:val="auto"/>
        </w:rPr>
      </w:pPr>
      <w:r w:rsidRPr="008D2A73">
        <w:rPr>
          <w:color w:val="auto"/>
        </w:rPr>
        <w:t xml:space="preserve">5.3.3. Nodrošināt piedāvājumu glabāšanu vērtēšanas laikā tā, lai tiem nevarētu piekļūt personas, kuras nav iesaistītas vērtēšanas procesā. </w:t>
      </w:r>
    </w:p>
    <w:p w:rsidR="00FF241A" w:rsidRPr="008D2A73" w:rsidRDefault="00FF241A" w:rsidP="00FF241A">
      <w:pPr>
        <w:spacing w:before="120" w:after="120"/>
        <w:jc w:val="center"/>
      </w:pPr>
      <w:r w:rsidRPr="00075A65">
        <w:rPr>
          <w:rStyle w:val="Izteiksmgs"/>
        </w:rPr>
        <w:t>6. PRETENDENTA TIESĪBAS UN PIENĀKUMI</w:t>
      </w:r>
    </w:p>
    <w:p w:rsidR="00FF241A" w:rsidRPr="008D2A73" w:rsidRDefault="00FF241A" w:rsidP="00FF241A">
      <w:pPr>
        <w:spacing w:before="120" w:after="120"/>
        <w:jc w:val="both"/>
        <w:rPr>
          <w:b/>
        </w:rPr>
      </w:pPr>
      <w:r w:rsidRPr="008D2A73">
        <w:rPr>
          <w:b/>
        </w:rPr>
        <w:t>6.1. Pretendenta tiesības:</w:t>
      </w:r>
    </w:p>
    <w:p w:rsidR="00FF241A" w:rsidRPr="008D2A73" w:rsidRDefault="00FF241A" w:rsidP="00FF241A">
      <w:pPr>
        <w:pStyle w:val="Default"/>
        <w:spacing w:before="120" w:after="120"/>
        <w:ind w:left="567" w:hanging="567"/>
        <w:jc w:val="both"/>
        <w:rPr>
          <w:color w:val="auto"/>
        </w:rPr>
      </w:pPr>
      <w:r w:rsidRPr="008D2A73">
        <w:rPr>
          <w:color w:val="auto"/>
        </w:rPr>
        <w:t xml:space="preserve">6.1.1. Grozīt un atsaukt iesniegto piedāvājumu pirms piedāvājumu iesniegšanas termiņa beigām. </w:t>
      </w:r>
    </w:p>
    <w:p w:rsidR="00FF241A" w:rsidRPr="008D2A73" w:rsidRDefault="00FF241A" w:rsidP="00FF241A">
      <w:pPr>
        <w:pStyle w:val="Default"/>
        <w:spacing w:before="120" w:after="120"/>
        <w:ind w:left="567" w:hanging="567"/>
        <w:jc w:val="both"/>
        <w:rPr>
          <w:color w:val="auto"/>
        </w:rPr>
      </w:pPr>
      <w:r w:rsidRPr="008D2A73">
        <w:rPr>
          <w:color w:val="auto"/>
        </w:rPr>
        <w:t xml:space="preserve">6.1.2. Pieprasīt papildus informāciju par </w:t>
      </w:r>
      <w:r w:rsidR="00774AD4">
        <w:rPr>
          <w:color w:val="auto"/>
        </w:rPr>
        <w:t>iepirkuma  dokumentāciju</w:t>
      </w:r>
      <w:r w:rsidR="007D3D15">
        <w:rPr>
          <w:color w:val="auto"/>
        </w:rPr>
        <w:t>.</w:t>
      </w:r>
      <w:r w:rsidR="00F654B1">
        <w:rPr>
          <w:color w:val="auto"/>
        </w:rPr>
        <w:t xml:space="preserve"> </w:t>
      </w:r>
    </w:p>
    <w:p w:rsidR="00FF241A" w:rsidRPr="008D2A73" w:rsidRDefault="00FF241A" w:rsidP="00FF241A">
      <w:pPr>
        <w:pStyle w:val="Default"/>
        <w:spacing w:before="120" w:after="120"/>
        <w:ind w:left="567" w:hanging="567"/>
        <w:jc w:val="both"/>
        <w:rPr>
          <w:color w:val="auto"/>
        </w:rPr>
      </w:pPr>
      <w:r>
        <w:rPr>
          <w:color w:val="auto"/>
        </w:rPr>
        <w:t>6.1.3</w:t>
      </w:r>
      <w:r w:rsidRPr="008D2A73">
        <w:rPr>
          <w:color w:val="auto"/>
        </w:rPr>
        <w:t xml:space="preserve">. </w:t>
      </w:r>
      <w:r w:rsidR="007D3D15">
        <w:rPr>
          <w:color w:val="auto"/>
        </w:rPr>
        <w:t>Pretendents, kas iesniedzis piedāvājumu iepirkumā, uz kuru attiecas PIL 8.</w:t>
      </w:r>
      <w:r w:rsidR="007D3D15">
        <w:rPr>
          <w:color w:val="auto"/>
          <w:vertAlign w:val="superscript"/>
        </w:rPr>
        <w:t>2</w:t>
      </w:r>
      <w:r w:rsidR="007D3D15">
        <w:rPr>
          <w:color w:val="auto"/>
        </w:rPr>
        <w:t xml:space="preserve"> panta noteikumi, un kas uzskata, ka ir aizskartas </w:t>
      </w:r>
      <w:r w:rsidR="00DA3B3C">
        <w:rPr>
          <w:color w:val="auto"/>
        </w:rPr>
        <w:t>tā tiesības vai iespējams šo tiesību aizskārums, ir tiesīgs pieņemto lēmumu pārsūdzēt Administratīvajā tiesā Administratīvā procesa likumā noteiktajā kārtībā – 30 dienu laikā no lēmuma pieņemšanas dienas</w:t>
      </w:r>
      <w:r w:rsidRPr="008D2A73">
        <w:rPr>
          <w:color w:val="auto"/>
        </w:rPr>
        <w:t>.</w:t>
      </w:r>
      <w:r w:rsidR="00DA3B3C">
        <w:rPr>
          <w:color w:val="auto"/>
        </w:rPr>
        <w:t xml:space="preserve"> Administratīvās rajona tiesas spriedumu var pārsūdzēt kasācijas kārtībā Augstākās tiesas Senāta Administratīvo lietu departamentā. Lēmuma pārsūdzēšana neaptur tā darbību.</w:t>
      </w:r>
      <w:r w:rsidRPr="008D2A73">
        <w:rPr>
          <w:color w:val="auto"/>
        </w:rPr>
        <w:t xml:space="preserve"> </w:t>
      </w:r>
    </w:p>
    <w:p w:rsidR="00FF241A" w:rsidRPr="008D2A73" w:rsidRDefault="00FF241A" w:rsidP="00FF241A">
      <w:pPr>
        <w:pStyle w:val="Default"/>
        <w:spacing w:before="120" w:after="120"/>
        <w:ind w:left="567" w:hanging="567"/>
        <w:jc w:val="both"/>
        <w:rPr>
          <w:color w:val="auto"/>
        </w:rPr>
      </w:pPr>
      <w:r>
        <w:rPr>
          <w:color w:val="auto"/>
        </w:rPr>
        <w:t>6.1.4</w:t>
      </w:r>
      <w:r w:rsidRPr="008D2A73">
        <w:rPr>
          <w:color w:val="auto"/>
        </w:rPr>
        <w:t xml:space="preserve">. Veikt citas darbības saskaņā ar </w:t>
      </w:r>
      <w:r>
        <w:rPr>
          <w:color w:val="auto"/>
        </w:rPr>
        <w:t>Publisko</w:t>
      </w:r>
      <w:r w:rsidRPr="008D2A73">
        <w:rPr>
          <w:color w:val="auto"/>
        </w:rPr>
        <w:t xml:space="preserve"> iepirkumu likumu un citiem normatīvajiem aktiem. </w:t>
      </w:r>
    </w:p>
    <w:p w:rsidR="00FF241A" w:rsidRPr="008D2A73" w:rsidRDefault="00FF241A" w:rsidP="00FF241A">
      <w:pPr>
        <w:spacing w:before="120" w:after="120"/>
        <w:jc w:val="both"/>
        <w:rPr>
          <w:b/>
        </w:rPr>
      </w:pPr>
      <w:r w:rsidRPr="008D2A73">
        <w:rPr>
          <w:b/>
        </w:rPr>
        <w:t>6.2. Pretendenta pienākumi</w:t>
      </w:r>
    </w:p>
    <w:p w:rsidR="00FF241A" w:rsidRPr="008D2A73" w:rsidRDefault="00FF241A" w:rsidP="00FF241A">
      <w:pPr>
        <w:pStyle w:val="Default"/>
        <w:spacing w:before="120" w:after="120"/>
        <w:jc w:val="both"/>
        <w:rPr>
          <w:color w:val="auto"/>
        </w:rPr>
      </w:pPr>
      <w:r w:rsidRPr="008D2A73">
        <w:rPr>
          <w:color w:val="auto"/>
        </w:rPr>
        <w:t xml:space="preserve">6.2.1. Sagatavot un iesniegt piedāvājumu atbilstoši nolikuma prasībām. </w:t>
      </w:r>
    </w:p>
    <w:p w:rsidR="00FF241A" w:rsidRPr="008D2A73" w:rsidRDefault="00FF241A" w:rsidP="00FF241A">
      <w:pPr>
        <w:pStyle w:val="Default"/>
        <w:spacing w:before="120" w:after="120"/>
        <w:jc w:val="both"/>
        <w:rPr>
          <w:color w:val="auto"/>
        </w:rPr>
      </w:pPr>
      <w:r w:rsidRPr="008D2A73">
        <w:rPr>
          <w:color w:val="auto"/>
        </w:rPr>
        <w:t xml:space="preserve">6.2.2. Sniegt patiesu informāciju. </w:t>
      </w:r>
    </w:p>
    <w:p w:rsidR="00DA3B3C" w:rsidRDefault="00FF241A" w:rsidP="00FF241A">
      <w:pPr>
        <w:pStyle w:val="Default"/>
        <w:spacing w:before="120" w:after="120"/>
        <w:jc w:val="both"/>
        <w:rPr>
          <w:color w:val="auto"/>
        </w:rPr>
      </w:pPr>
      <w:r w:rsidRPr="008D2A73">
        <w:rPr>
          <w:color w:val="auto"/>
        </w:rPr>
        <w:t>6.2.3. Segt visas izmaksas, kas saistītas ar piedāvājuma sagatavošanu un iesniegšanu.</w:t>
      </w:r>
    </w:p>
    <w:p w:rsidR="0044409A" w:rsidRDefault="00774AD4" w:rsidP="00075A65">
      <w:pPr>
        <w:pStyle w:val="Default"/>
        <w:spacing w:before="120" w:after="120"/>
        <w:ind w:left="567" w:hanging="567"/>
        <w:jc w:val="both"/>
        <w:rPr>
          <w:color w:val="auto"/>
        </w:rPr>
      </w:pPr>
      <w:r>
        <w:rPr>
          <w:color w:val="auto"/>
        </w:rPr>
        <w:lastRenderedPageBreak/>
        <w:t>6.2.4. S</w:t>
      </w:r>
      <w:r w:rsidR="00DA3B3C">
        <w:rPr>
          <w:color w:val="auto"/>
        </w:rPr>
        <w:t>niegt</w:t>
      </w:r>
      <w:r>
        <w:rPr>
          <w:color w:val="auto"/>
        </w:rPr>
        <w:t xml:space="preserve"> rakstiskas atbildes uz iepirkumu komisijas pieprasījumiem </w:t>
      </w:r>
      <w:r w:rsidR="00DA3B3C">
        <w:rPr>
          <w:color w:val="auto"/>
        </w:rPr>
        <w:t xml:space="preserve">par </w:t>
      </w:r>
      <w:r w:rsidR="0044409A">
        <w:rPr>
          <w:color w:val="auto"/>
        </w:rPr>
        <w:t>nepieciešamo papildus informāciju, kas saistīta ar šo iepirkumu.</w:t>
      </w:r>
    </w:p>
    <w:p w:rsidR="00FF241A" w:rsidRPr="008D2A73" w:rsidRDefault="00FF241A" w:rsidP="00FF241A">
      <w:pPr>
        <w:spacing w:before="120" w:after="120"/>
        <w:jc w:val="center"/>
      </w:pPr>
      <w:r w:rsidRPr="008D2A73">
        <w:rPr>
          <w:rStyle w:val="Izteiksmgs"/>
        </w:rPr>
        <w:t>7. NOLIKUMA PIELIKUMI</w:t>
      </w:r>
    </w:p>
    <w:p w:rsidR="00FF241A" w:rsidRPr="008D2A73" w:rsidRDefault="00FF241A" w:rsidP="00FF241A">
      <w:pPr>
        <w:spacing w:before="120" w:after="120"/>
      </w:pPr>
      <w:r w:rsidRPr="008D2A73">
        <w:t>1.pielikums “Tehniskā specifikācija”</w:t>
      </w:r>
    </w:p>
    <w:p w:rsidR="00FF241A" w:rsidRPr="008D2A73" w:rsidRDefault="00FF241A" w:rsidP="00FF241A">
      <w:pPr>
        <w:spacing w:before="120" w:after="120"/>
      </w:pPr>
      <w:r w:rsidRPr="008D2A73">
        <w:t xml:space="preserve">2.pielikums „Pieteikums </w:t>
      </w:r>
      <w:r>
        <w:t>dalībai iepirkumā</w:t>
      </w:r>
      <w:r w:rsidRPr="008D2A73">
        <w:t>”</w:t>
      </w:r>
    </w:p>
    <w:p w:rsidR="00FF241A" w:rsidRDefault="00FF241A" w:rsidP="00FF241A">
      <w:pPr>
        <w:spacing w:before="120" w:after="120"/>
      </w:pPr>
      <w:r>
        <w:t>3</w:t>
      </w:r>
      <w:r w:rsidRPr="008D2A73">
        <w:t>.pielikums „Finanšu piedāvājuma veidne”</w:t>
      </w:r>
    </w:p>
    <w:p w:rsidR="00A9592F" w:rsidRDefault="00A9592F" w:rsidP="00FF241A">
      <w:pPr>
        <w:spacing w:before="120" w:after="120"/>
      </w:pPr>
      <w:r>
        <w:t>4.pielikums „Tehniskā piedāvājuma veidne”</w:t>
      </w:r>
    </w:p>
    <w:p w:rsidR="00FF241A" w:rsidRPr="008D2A73" w:rsidRDefault="00A9592F" w:rsidP="00FF241A">
      <w:pPr>
        <w:spacing w:before="120" w:after="120"/>
      </w:pPr>
      <w:r>
        <w:t>5</w:t>
      </w:r>
      <w:r w:rsidR="00FF241A">
        <w:t>.pielikums „Līguma projekts”</w:t>
      </w:r>
    </w:p>
    <w:p w:rsidR="00FF241A" w:rsidRDefault="00A9592F" w:rsidP="00AB2FFC">
      <w:r>
        <w:t xml:space="preserve">   </w:t>
      </w:r>
    </w:p>
    <w:p w:rsidR="00A9592F" w:rsidRDefault="00A9592F" w:rsidP="00AB2FFC"/>
    <w:p w:rsidR="00A9592F" w:rsidRDefault="00A9592F" w:rsidP="00AB2FFC"/>
    <w:p w:rsidR="00A9592F" w:rsidRDefault="00A9592F" w:rsidP="00AB2FFC"/>
    <w:p w:rsidR="00A9592F" w:rsidRDefault="00A9592F" w:rsidP="00AB2FFC"/>
    <w:p w:rsidR="00A9592F" w:rsidRDefault="00A9592F" w:rsidP="00AB2FFC"/>
    <w:p w:rsidR="00A9592F" w:rsidRDefault="00A9592F" w:rsidP="00AB2FFC"/>
    <w:p w:rsidR="00075A65" w:rsidRPr="00075A65" w:rsidRDefault="00FF241A" w:rsidP="00075A65">
      <w:r>
        <w:t xml:space="preserve">Iepirkuma komisijas priekšsēdētājs </w:t>
      </w:r>
      <w:r>
        <w:tab/>
      </w:r>
      <w:r>
        <w:tab/>
      </w:r>
      <w:r>
        <w:tab/>
      </w:r>
      <w:r>
        <w:tab/>
      </w:r>
      <w:r>
        <w:tab/>
      </w:r>
      <w:r>
        <w:tab/>
        <w:t>I.Meļķis</w:t>
      </w:r>
    </w:p>
    <w:p w:rsidR="004B721E" w:rsidRDefault="004B721E" w:rsidP="00E97388">
      <w:pPr>
        <w:pStyle w:val="Virsraksts4"/>
        <w:jc w:val="right"/>
        <w:rPr>
          <w:rFonts w:ascii="Times New Roman" w:hAnsi="Times New Roman"/>
          <w:sz w:val="22"/>
          <w:szCs w:val="22"/>
        </w:rPr>
      </w:pPr>
    </w:p>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2A2C5D" w:rsidRDefault="002A2C5D" w:rsidP="002A2C5D"/>
    <w:p w:rsidR="000C3389" w:rsidRDefault="000C3389" w:rsidP="006819D0"/>
    <w:p w:rsidR="00A9592F" w:rsidRDefault="00A9592F" w:rsidP="006819D0"/>
    <w:p w:rsidR="000C3389" w:rsidRPr="00343523" w:rsidRDefault="000C3389" w:rsidP="000C3389">
      <w:pPr>
        <w:widowControl w:val="0"/>
        <w:spacing w:before="120" w:after="120"/>
        <w:jc w:val="right"/>
      </w:pPr>
      <w:r w:rsidRPr="00343523">
        <w:t>1.pielikums</w:t>
      </w:r>
    </w:p>
    <w:p w:rsidR="000C3389" w:rsidRPr="00343523" w:rsidRDefault="000C3389" w:rsidP="000C3389">
      <w:pPr>
        <w:widowControl w:val="0"/>
        <w:spacing w:before="120" w:after="120"/>
        <w:jc w:val="right"/>
      </w:pPr>
      <w:r w:rsidRPr="00343523">
        <w:t>Iepirkums „Metāla jumta seg</w:t>
      </w:r>
      <w:r>
        <w:t>uma piegāde”, SVN 2015</w:t>
      </w:r>
      <w:r w:rsidRPr="00343523">
        <w:t>/2</w:t>
      </w:r>
    </w:p>
    <w:p w:rsidR="000C3389" w:rsidRPr="00343523" w:rsidRDefault="000C3389" w:rsidP="000C3389">
      <w:pPr>
        <w:widowControl w:val="0"/>
        <w:spacing w:before="120" w:after="120"/>
        <w:jc w:val="right"/>
      </w:pPr>
    </w:p>
    <w:p w:rsidR="000C3389" w:rsidRPr="00343523" w:rsidRDefault="000C3389" w:rsidP="000C3389">
      <w:pPr>
        <w:widowControl w:val="0"/>
        <w:spacing w:before="120" w:after="120"/>
        <w:jc w:val="center"/>
        <w:rPr>
          <w:b/>
        </w:rPr>
      </w:pPr>
      <w:r w:rsidRPr="00343523">
        <w:rPr>
          <w:b/>
        </w:rPr>
        <w:t>TEHNISKĀ SPECIFIKĀCIJA</w:t>
      </w:r>
    </w:p>
    <w:p w:rsidR="000C3389" w:rsidRPr="00343523" w:rsidRDefault="000C3389" w:rsidP="000C3389">
      <w:pPr>
        <w:widowControl w:val="0"/>
        <w:spacing w:line="20" w:lineRule="atLeast"/>
        <w:jc w:val="both"/>
      </w:pPr>
      <w:r w:rsidRPr="00343523">
        <w:rPr>
          <w:b/>
        </w:rPr>
        <w:t>Darba uzdevums:</w:t>
      </w:r>
      <w:r w:rsidRPr="00343523">
        <w:t xml:space="preserve"> piegādāt metāla jumta se</w:t>
      </w:r>
      <w:r>
        <w:t xml:space="preserve">gumu </w:t>
      </w:r>
      <w:r w:rsidRPr="00343523">
        <w:t xml:space="preserve">. </w:t>
      </w:r>
    </w:p>
    <w:p w:rsidR="000C3389" w:rsidRPr="00343523" w:rsidRDefault="000C3389" w:rsidP="000C3389">
      <w:pPr>
        <w:widowControl w:val="0"/>
        <w:spacing w:line="20" w:lineRule="atLeast"/>
        <w:jc w:val="both"/>
      </w:pPr>
      <w:r w:rsidRPr="00343523">
        <w:t>Piedāvātajām precēm ir jāatbilst Latvijas Valsts un Eiropas Savienības noteiktajiem standartiem.</w:t>
      </w:r>
    </w:p>
    <w:p w:rsidR="000C3389" w:rsidRPr="00343523" w:rsidRDefault="000C3389" w:rsidP="000C3389">
      <w:pPr>
        <w:widowControl w:val="0"/>
        <w:jc w:val="both"/>
      </w:pPr>
      <w:r w:rsidRPr="00343523">
        <w:t xml:space="preserve">Piegāde pretendentam ir jānodrošina ar savu transportu. </w:t>
      </w:r>
    </w:p>
    <w:p w:rsidR="000C3389" w:rsidRPr="00343523" w:rsidRDefault="000C3389" w:rsidP="000C3389">
      <w:pPr>
        <w:widowControl w:val="0"/>
      </w:pPr>
      <w:r w:rsidRPr="00343523">
        <w:t>Preču garantijas prasības: vismaz 2 (divi) gadi.</w:t>
      </w:r>
    </w:p>
    <w:p w:rsidR="000C3389" w:rsidRPr="00343523" w:rsidRDefault="000C3389" w:rsidP="000C3389">
      <w:pPr>
        <w:widowControl w:val="0"/>
        <w:ind w:left="465"/>
        <w:rPr>
          <w:b/>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4860"/>
        <w:gridCol w:w="1394"/>
      </w:tblGrid>
      <w:tr w:rsidR="000C3389" w:rsidRPr="00343523" w:rsidTr="00E4737B">
        <w:tblPrEx>
          <w:tblCellMar>
            <w:top w:w="0" w:type="dxa"/>
            <w:bottom w:w="0" w:type="dxa"/>
          </w:tblCellMar>
        </w:tblPrEx>
        <w:tc>
          <w:tcPr>
            <w:tcW w:w="648" w:type="dxa"/>
            <w:vAlign w:val="center"/>
          </w:tcPr>
          <w:p w:rsidR="000C3389" w:rsidRPr="00343523" w:rsidRDefault="000C3389" w:rsidP="00E4737B">
            <w:pPr>
              <w:widowControl w:val="0"/>
              <w:jc w:val="center"/>
              <w:rPr>
                <w:b/>
                <w:sz w:val="20"/>
                <w:szCs w:val="20"/>
              </w:rPr>
            </w:pPr>
            <w:r w:rsidRPr="00343523">
              <w:rPr>
                <w:b/>
                <w:sz w:val="20"/>
                <w:szCs w:val="20"/>
              </w:rPr>
              <w:t>Nr.</w:t>
            </w:r>
          </w:p>
          <w:p w:rsidR="000C3389" w:rsidRPr="00343523" w:rsidRDefault="000C3389" w:rsidP="00E4737B">
            <w:pPr>
              <w:widowControl w:val="0"/>
              <w:jc w:val="center"/>
              <w:rPr>
                <w:b/>
                <w:sz w:val="20"/>
                <w:szCs w:val="20"/>
              </w:rPr>
            </w:pPr>
            <w:r w:rsidRPr="00343523">
              <w:rPr>
                <w:b/>
                <w:sz w:val="20"/>
                <w:szCs w:val="20"/>
              </w:rPr>
              <w:t>p.k.</w:t>
            </w:r>
          </w:p>
        </w:tc>
        <w:tc>
          <w:tcPr>
            <w:tcW w:w="2700" w:type="dxa"/>
            <w:vAlign w:val="center"/>
          </w:tcPr>
          <w:p w:rsidR="000C3389" w:rsidRPr="00343523" w:rsidRDefault="000C3389" w:rsidP="00E4737B">
            <w:pPr>
              <w:widowControl w:val="0"/>
              <w:jc w:val="center"/>
              <w:rPr>
                <w:b/>
                <w:sz w:val="20"/>
                <w:szCs w:val="20"/>
              </w:rPr>
            </w:pPr>
            <w:r w:rsidRPr="00343523">
              <w:rPr>
                <w:b/>
                <w:sz w:val="20"/>
                <w:szCs w:val="20"/>
              </w:rPr>
              <w:t>Materiālu nosaukums</w:t>
            </w:r>
          </w:p>
        </w:tc>
        <w:tc>
          <w:tcPr>
            <w:tcW w:w="4860" w:type="dxa"/>
          </w:tcPr>
          <w:p w:rsidR="000C3389" w:rsidRPr="00343523" w:rsidRDefault="000C3389" w:rsidP="00E4737B">
            <w:pPr>
              <w:widowControl w:val="0"/>
              <w:jc w:val="center"/>
              <w:rPr>
                <w:b/>
                <w:sz w:val="20"/>
                <w:szCs w:val="20"/>
              </w:rPr>
            </w:pPr>
            <w:r w:rsidRPr="00343523">
              <w:rPr>
                <w:b/>
                <w:sz w:val="20"/>
                <w:szCs w:val="20"/>
              </w:rPr>
              <w:t>Materiālu apraksts</w:t>
            </w:r>
          </w:p>
          <w:p w:rsidR="000C3389" w:rsidRPr="00343523" w:rsidRDefault="000C3389" w:rsidP="00E4737B">
            <w:pPr>
              <w:widowControl w:val="0"/>
              <w:jc w:val="center"/>
              <w:rPr>
                <w:b/>
                <w:sz w:val="20"/>
                <w:szCs w:val="20"/>
              </w:rPr>
            </w:pPr>
            <w:r w:rsidRPr="00343523">
              <w:rPr>
                <w:b/>
                <w:sz w:val="20"/>
                <w:szCs w:val="20"/>
              </w:rPr>
              <w:t xml:space="preserve">(izmēri, kvalitāte, drošība un citas prasības) </w:t>
            </w:r>
          </w:p>
        </w:tc>
        <w:tc>
          <w:tcPr>
            <w:tcW w:w="1394" w:type="dxa"/>
            <w:vAlign w:val="center"/>
          </w:tcPr>
          <w:p w:rsidR="000C3389" w:rsidRPr="00343523" w:rsidRDefault="000C3389" w:rsidP="00E4737B">
            <w:pPr>
              <w:widowControl w:val="0"/>
              <w:jc w:val="center"/>
              <w:rPr>
                <w:b/>
                <w:sz w:val="20"/>
                <w:szCs w:val="20"/>
              </w:rPr>
            </w:pPr>
            <w:r w:rsidRPr="00343523">
              <w:rPr>
                <w:b/>
                <w:sz w:val="20"/>
                <w:szCs w:val="20"/>
              </w:rPr>
              <w:t>Daudzums</w:t>
            </w:r>
          </w:p>
        </w:tc>
      </w:tr>
      <w:tr w:rsidR="000C3389" w:rsidRPr="00343523" w:rsidTr="00E4737B">
        <w:tblPrEx>
          <w:tblCellMar>
            <w:top w:w="0" w:type="dxa"/>
            <w:bottom w:w="0" w:type="dxa"/>
          </w:tblCellMar>
        </w:tblPrEx>
        <w:tc>
          <w:tcPr>
            <w:tcW w:w="648" w:type="dxa"/>
            <w:vAlign w:val="center"/>
          </w:tcPr>
          <w:p w:rsidR="000C3389" w:rsidRPr="00343523" w:rsidRDefault="000C3389" w:rsidP="00E4737B">
            <w:pPr>
              <w:widowControl w:val="0"/>
              <w:jc w:val="center"/>
              <w:rPr>
                <w:sz w:val="20"/>
                <w:szCs w:val="20"/>
              </w:rPr>
            </w:pPr>
            <w:r w:rsidRPr="00343523">
              <w:rPr>
                <w:sz w:val="20"/>
                <w:szCs w:val="20"/>
              </w:rPr>
              <w:t>1.</w:t>
            </w:r>
          </w:p>
        </w:tc>
        <w:tc>
          <w:tcPr>
            <w:tcW w:w="2700" w:type="dxa"/>
            <w:vAlign w:val="center"/>
          </w:tcPr>
          <w:p w:rsidR="000C3389" w:rsidRPr="00343523" w:rsidRDefault="000C3389" w:rsidP="00E4737B">
            <w:pPr>
              <w:widowControl w:val="0"/>
              <w:jc w:val="center"/>
              <w:rPr>
                <w:sz w:val="20"/>
                <w:szCs w:val="20"/>
              </w:rPr>
            </w:pPr>
            <w:r w:rsidRPr="00343523">
              <w:rPr>
                <w:sz w:val="20"/>
                <w:szCs w:val="20"/>
              </w:rPr>
              <w:t xml:space="preserve">Trapecveida profila metāla jumta segums </w:t>
            </w:r>
          </w:p>
        </w:tc>
        <w:tc>
          <w:tcPr>
            <w:tcW w:w="4860" w:type="dxa"/>
          </w:tcPr>
          <w:p w:rsidR="000C3389" w:rsidRPr="00343523" w:rsidRDefault="000C3389" w:rsidP="00E4737B">
            <w:pPr>
              <w:widowControl w:val="0"/>
              <w:jc w:val="center"/>
              <w:rPr>
                <w:sz w:val="20"/>
                <w:szCs w:val="20"/>
              </w:rPr>
            </w:pPr>
            <w:r>
              <w:rPr>
                <w:sz w:val="20"/>
                <w:szCs w:val="20"/>
              </w:rPr>
              <w:t>ZN</w:t>
            </w:r>
            <w:r w:rsidRPr="00343523">
              <w:rPr>
                <w:sz w:val="20"/>
                <w:szCs w:val="20"/>
              </w:rPr>
              <w:t xml:space="preserve">, </w:t>
            </w:r>
            <w:r>
              <w:rPr>
                <w:sz w:val="20"/>
                <w:szCs w:val="20"/>
              </w:rPr>
              <w:t xml:space="preserve">kopējais platums 1135mm, </w:t>
            </w:r>
            <w:r w:rsidRPr="00343523">
              <w:rPr>
                <w:sz w:val="20"/>
                <w:szCs w:val="20"/>
              </w:rPr>
              <w:t>sedzošais platums</w:t>
            </w:r>
            <w:r>
              <w:rPr>
                <w:sz w:val="20"/>
                <w:szCs w:val="20"/>
              </w:rPr>
              <w:t xml:space="preserve"> 1100mm,</w:t>
            </w:r>
            <w:r w:rsidRPr="00343523">
              <w:rPr>
                <w:sz w:val="20"/>
                <w:szCs w:val="20"/>
              </w:rPr>
              <w:t xml:space="preserve"> attālums starp viļņiem 65mm, viļņu augstums 20mm, materiāla biezums 0,</w:t>
            </w:r>
            <w:r>
              <w:rPr>
                <w:sz w:val="20"/>
                <w:szCs w:val="20"/>
              </w:rPr>
              <w:t>45-0,7mm, loksnes garums 7200</w:t>
            </w:r>
            <w:r w:rsidRPr="00343523">
              <w:rPr>
                <w:sz w:val="20"/>
                <w:szCs w:val="20"/>
              </w:rPr>
              <w:t xml:space="preserve"> mm</w:t>
            </w:r>
          </w:p>
        </w:tc>
        <w:tc>
          <w:tcPr>
            <w:tcW w:w="1394" w:type="dxa"/>
            <w:vAlign w:val="center"/>
          </w:tcPr>
          <w:p w:rsidR="000C3389" w:rsidRPr="00343523" w:rsidRDefault="000C3389" w:rsidP="00E4737B">
            <w:pPr>
              <w:widowControl w:val="0"/>
              <w:jc w:val="center"/>
              <w:rPr>
                <w:sz w:val="20"/>
                <w:szCs w:val="20"/>
              </w:rPr>
            </w:pPr>
            <w:r>
              <w:rPr>
                <w:sz w:val="20"/>
                <w:szCs w:val="20"/>
              </w:rPr>
              <w:t>63</w:t>
            </w:r>
            <w:r w:rsidRPr="00343523">
              <w:rPr>
                <w:sz w:val="20"/>
                <w:szCs w:val="20"/>
              </w:rPr>
              <w:t xml:space="preserve"> gab</w:t>
            </w:r>
          </w:p>
        </w:tc>
      </w:tr>
      <w:tr w:rsidR="000C3389" w:rsidRPr="00343523" w:rsidTr="00E4737B">
        <w:tblPrEx>
          <w:tblCellMar>
            <w:top w:w="0" w:type="dxa"/>
            <w:bottom w:w="0" w:type="dxa"/>
          </w:tblCellMar>
        </w:tblPrEx>
        <w:tc>
          <w:tcPr>
            <w:tcW w:w="648" w:type="dxa"/>
            <w:vAlign w:val="center"/>
          </w:tcPr>
          <w:p w:rsidR="000C3389" w:rsidRPr="00343523" w:rsidRDefault="000C3389" w:rsidP="00E4737B">
            <w:pPr>
              <w:widowControl w:val="0"/>
              <w:jc w:val="center"/>
              <w:rPr>
                <w:sz w:val="20"/>
                <w:szCs w:val="20"/>
              </w:rPr>
            </w:pPr>
            <w:r w:rsidRPr="00343523">
              <w:rPr>
                <w:sz w:val="20"/>
                <w:szCs w:val="20"/>
              </w:rPr>
              <w:t>2.</w:t>
            </w:r>
          </w:p>
        </w:tc>
        <w:tc>
          <w:tcPr>
            <w:tcW w:w="2700" w:type="dxa"/>
            <w:vAlign w:val="center"/>
          </w:tcPr>
          <w:p w:rsidR="000C3389" w:rsidRPr="00343523" w:rsidRDefault="000C3389" w:rsidP="00E4737B">
            <w:pPr>
              <w:widowControl w:val="0"/>
              <w:jc w:val="center"/>
              <w:rPr>
                <w:sz w:val="20"/>
                <w:szCs w:val="20"/>
              </w:rPr>
            </w:pPr>
            <w:r w:rsidRPr="00343523">
              <w:rPr>
                <w:sz w:val="20"/>
                <w:szCs w:val="20"/>
              </w:rPr>
              <w:t xml:space="preserve">Trapecveida profila metāla jumta segums </w:t>
            </w:r>
          </w:p>
        </w:tc>
        <w:tc>
          <w:tcPr>
            <w:tcW w:w="4860" w:type="dxa"/>
          </w:tcPr>
          <w:p w:rsidR="000C3389" w:rsidRPr="00343523" w:rsidRDefault="000C3389" w:rsidP="00E4737B">
            <w:pPr>
              <w:widowControl w:val="0"/>
              <w:jc w:val="center"/>
              <w:rPr>
                <w:sz w:val="20"/>
                <w:szCs w:val="20"/>
              </w:rPr>
            </w:pPr>
            <w:r>
              <w:rPr>
                <w:sz w:val="20"/>
                <w:szCs w:val="20"/>
              </w:rPr>
              <w:t>ZN</w:t>
            </w:r>
            <w:r w:rsidRPr="00343523">
              <w:rPr>
                <w:sz w:val="20"/>
                <w:szCs w:val="20"/>
              </w:rPr>
              <w:t xml:space="preserve">, </w:t>
            </w:r>
            <w:r>
              <w:rPr>
                <w:sz w:val="20"/>
                <w:szCs w:val="20"/>
              </w:rPr>
              <w:t xml:space="preserve">kopējais platums 1135mm, </w:t>
            </w:r>
            <w:r w:rsidRPr="00343523">
              <w:rPr>
                <w:sz w:val="20"/>
                <w:szCs w:val="20"/>
              </w:rPr>
              <w:t>sedzošais platums</w:t>
            </w:r>
            <w:r>
              <w:rPr>
                <w:sz w:val="20"/>
                <w:szCs w:val="20"/>
              </w:rPr>
              <w:t xml:space="preserve"> 1100mm,</w:t>
            </w:r>
            <w:r w:rsidRPr="00343523">
              <w:rPr>
                <w:sz w:val="20"/>
                <w:szCs w:val="20"/>
              </w:rPr>
              <w:t xml:space="preserve"> attālums starp viļņiem 65mm, viļņu augstums 20mm, materiāla biezums 0,</w:t>
            </w:r>
            <w:r>
              <w:rPr>
                <w:sz w:val="20"/>
                <w:szCs w:val="20"/>
              </w:rPr>
              <w:t>45-0,7mm, loksnes garums 53</w:t>
            </w:r>
            <w:r w:rsidRPr="00343523">
              <w:rPr>
                <w:sz w:val="20"/>
                <w:szCs w:val="20"/>
              </w:rPr>
              <w:t>00 mm</w:t>
            </w:r>
          </w:p>
        </w:tc>
        <w:tc>
          <w:tcPr>
            <w:tcW w:w="1394" w:type="dxa"/>
            <w:vAlign w:val="center"/>
          </w:tcPr>
          <w:p w:rsidR="000C3389" w:rsidRPr="00343523" w:rsidRDefault="000C3389" w:rsidP="00E4737B">
            <w:pPr>
              <w:widowControl w:val="0"/>
              <w:jc w:val="center"/>
              <w:rPr>
                <w:sz w:val="20"/>
                <w:szCs w:val="20"/>
              </w:rPr>
            </w:pPr>
            <w:r>
              <w:rPr>
                <w:sz w:val="20"/>
                <w:szCs w:val="20"/>
              </w:rPr>
              <w:t>6</w:t>
            </w:r>
            <w:r w:rsidRPr="00343523">
              <w:rPr>
                <w:sz w:val="20"/>
                <w:szCs w:val="20"/>
              </w:rPr>
              <w:t xml:space="preserve"> gab</w:t>
            </w:r>
          </w:p>
        </w:tc>
      </w:tr>
      <w:tr w:rsidR="000C3389" w:rsidRPr="00343523" w:rsidTr="00E4737B">
        <w:tblPrEx>
          <w:tblCellMar>
            <w:top w:w="0" w:type="dxa"/>
            <w:bottom w:w="0" w:type="dxa"/>
          </w:tblCellMar>
        </w:tblPrEx>
        <w:tc>
          <w:tcPr>
            <w:tcW w:w="648" w:type="dxa"/>
            <w:vAlign w:val="center"/>
          </w:tcPr>
          <w:p w:rsidR="000C3389" w:rsidRPr="00343523" w:rsidRDefault="000C3389" w:rsidP="00E4737B">
            <w:pPr>
              <w:widowControl w:val="0"/>
              <w:jc w:val="center"/>
              <w:rPr>
                <w:sz w:val="20"/>
                <w:szCs w:val="20"/>
              </w:rPr>
            </w:pPr>
            <w:r w:rsidRPr="00343523">
              <w:rPr>
                <w:sz w:val="20"/>
                <w:szCs w:val="20"/>
              </w:rPr>
              <w:t>3.</w:t>
            </w:r>
          </w:p>
        </w:tc>
        <w:tc>
          <w:tcPr>
            <w:tcW w:w="2700" w:type="dxa"/>
            <w:vAlign w:val="center"/>
          </w:tcPr>
          <w:p w:rsidR="000C3389" w:rsidRPr="00343523" w:rsidRDefault="000C3389" w:rsidP="00E4737B">
            <w:pPr>
              <w:widowControl w:val="0"/>
              <w:jc w:val="center"/>
              <w:rPr>
                <w:sz w:val="20"/>
                <w:szCs w:val="20"/>
              </w:rPr>
            </w:pPr>
            <w:r w:rsidRPr="00343523">
              <w:rPr>
                <w:sz w:val="20"/>
                <w:szCs w:val="20"/>
              </w:rPr>
              <w:t xml:space="preserve">Trapecveida profila metāla jumta segums </w:t>
            </w:r>
          </w:p>
        </w:tc>
        <w:tc>
          <w:tcPr>
            <w:tcW w:w="4860" w:type="dxa"/>
          </w:tcPr>
          <w:p w:rsidR="000C3389" w:rsidRPr="00343523" w:rsidRDefault="000C3389" w:rsidP="00E4737B">
            <w:pPr>
              <w:widowControl w:val="0"/>
              <w:jc w:val="center"/>
              <w:rPr>
                <w:sz w:val="20"/>
                <w:szCs w:val="20"/>
              </w:rPr>
            </w:pPr>
            <w:r>
              <w:rPr>
                <w:sz w:val="20"/>
                <w:szCs w:val="20"/>
              </w:rPr>
              <w:t>ZN</w:t>
            </w:r>
            <w:r w:rsidRPr="00343523">
              <w:rPr>
                <w:sz w:val="20"/>
                <w:szCs w:val="20"/>
              </w:rPr>
              <w:t xml:space="preserve">, </w:t>
            </w:r>
            <w:r>
              <w:rPr>
                <w:sz w:val="20"/>
                <w:szCs w:val="20"/>
              </w:rPr>
              <w:t xml:space="preserve">kopējais platums 1135mm, </w:t>
            </w:r>
            <w:r w:rsidRPr="00343523">
              <w:rPr>
                <w:sz w:val="20"/>
                <w:szCs w:val="20"/>
              </w:rPr>
              <w:t>sedzošais platums</w:t>
            </w:r>
            <w:r>
              <w:rPr>
                <w:sz w:val="20"/>
                <w:szCs w:val="20"/>
              </w:rPr>
              <w:t xml:space="preserve"> 1100mm,</w:t>
            </w:r>
            <w:r w:rsidRPr="00343523">
              <w:rPr>
                <w:sz w:val="20"/>
                <w:szCs w:val="20"/>
              </w:rPr>
              <w:t xml:space="preserve"> attālums starp viļņiem 65mm, viļņu augstums 20mm, materiāla biezums 0,</w:t>
            </w:r>
            <w:r>
              <w:rPr>
                <w:sz w:val="20"/>
                <w:szCs w:val="20"/>
              </w:rPr>
              <w:t>45-0,7mm, loksnes garums 3100</w:t>
            </w:r>
            <w:r w:rsidRPr="00343523">
              <w:rPr>
                <w:sz w:val="20"/>
                <w:szCs w:val="20"/>
              </w:rPr>
              <w:t xml:space="preserve"> mm</w:t>
            </w:r>
          </w:p>
        </w:tc>
        <w:tc>
          <w:tcPr>
            <w:tcW w:w="1394" w:type="dxa"/>
            <w:vAlign w:val="center"/>
          </w:tcPr>
          <w:p w:rsidR="000C3389" w:rsidRPr="00343523" w:rsidRDefault="000C3389" w:rsidP="00E4737B">
            <w:pPr>
              <w:widowControl w:val="0"/>
              <w:jc w:val="center"/>
              <w:rPr>
                <w:sz w:val="20"/>
                <w:szCs w:val="20"/>
              </w:rPr>
            </w:pPr>
            <w:r>
              <w:rPr>
                <w:sz w:val="20"/>
                <w:szCs w:val="20"/>
              </w:rPr>
              <w:t>6</w:t>
            </w:r>
            <w:r w:rsidRPr="00343523">
              <w:rPr>
                <w:sz w:val="20"/>
                <w:szCs w:val="20"/>
              </w:rPr>
              <w:t xml:space="preserve"> gab</w:t>
            </w:r>
          </w:p>
        </w:tc>
      </w:tr>
      <w:tr w:rsidR="000C3389" w:rsidRPr="00343523" w:rsidTr="00E4737B">
        <w:tblPrEx>
          <w:tblCellMar>
            <w:top w:w="0" w:type="dxa"/>
            <w:bottom w:w="0" w:type="dxa"/>
          </w:tblCellMar>
        </w:tblPrEx>
        <w:tc>
          <w:tcPr>
            <w:tcW w:w="648" w:type="dxa"/>
            <w:vAlign w:val="center"/>
          </w:tcPr>
          <w:p w:rsidR="000C3389" w:rsidRPr="00343523" w:rsidRDefault="000C3389" w:rsidP="00E4737B">
            <w:pPr>
              <w:widowControl w:val="0"/>
              <w:jc w:val="center"/>
              <w:rPr>
                <w:sz w:val="20"/>
                <w:szCs w:val="20"/>
              </w:rPr>
            </w:pPr>
            <w:r w:rsidRPr="00343523">
              <w:rPr>
                <w:sz w:val="20"/>
                <w:szCs w:val="20"/>
              </w:rPr>
              <w:t>4.</w:t>
            </w:r>
          </w:p>
        </w:tc>
        <w:tc>
          <w:tcPr>
            <w:tcW w:w="2700" w:type="dxa"/>
            <w:vAlign w:val="center"/>
          </w:tcPr>
          <w:p w:rsidR="000C3389" w:rsidRPr="00343523" w:rsidRDefault="000C3389" w:rsidP="00E4737B">
            <w:pPr>
              <w:widowControl w:val="0"/>
              <w:jc w:val="center"/>
              <w:rPr>
                <w:sz w:val="20"/>
                <w:szCs w:val="20"/>
              </w:rPr>
            </w:pPr>
            <w:r w:rsidRPr="00343523">
              <w:rPr>
                <w:sz w:val="20"/>
                <w:szCs w:val="20"/>
              </w:rPr>
              <w:t xml:space="preserve">Trapecveida profila metāla jumta segums </w:t>
            </w:r>
          </w:p>
        </w:tc>
        <w:tc>
          <w:tcPr>
            <w:tcW w:w="4860" w:type="dxa"/>
          </w:tcPr>
          <w:p w:rsidR="000C3389" w:rsidRPr="00343523" w:rsidRDefault="000C3389" w:rsidP="00E4737B">
            <w:pPr>
              <w:widowControl w:val="0"/>
              <w:jc w:val="center"/>
              <w:rPr>
                <w:sz w:val="20"/>
                <w:szCs w:val="20"/>
              </w:rPr>
            </w:pPr>
            <w:r>
              <w:rPr>
                <w:sz w:val="20"/>
                <w:szCs w:val="20"/>
              </w:rPr>
              <w:t>ZN</w:t>
            </w:r>
            <w:r w:rsidRPr="00343523">
              <w:rPr>
                <w:sz w:val="20"/>
                <w:szCs w:val="20"/>
              </w:rPr>
              <w:t xml:space="preserve">, </w:t>
            </w:r>
            <w:r>
              <w:rPr>
                <w:sz w:val="20"/>
                <w:szCs w:val="20"/>
              </w:rPr>
              <w:t xml:space="preserve">kopējais platums 1135mm, </w:t>
            </w:r>
            <w:r w:rsidRPr="00343523">
              <w:rPr>
                <w:sz w:val="20"/>
                <w:szCs w:val="20"/>
              </w:rPr>
              <w:t>sedzošais platums</w:t>
            </w:r>
            <w:r>
              <w:rPr>
                <w:sz w:val="20"/>
                <w:szCs w:val="20"/>
              </w:rPr>
              <w:t xml:space="preserve"> 1100mm,</w:t>
            </w:r>
            <w:r w:rsidRPr="00343523">
              <w:rPr>
                <w:sz w:val="20"/>
                <w:szCs w:val="20"/>
              </w:rPr>
              <w:t xml:space="preserve"> attālums starp viļņiem 65mm, viļņu augstums 20mm, materiāla biezums 0,</w:t>
            </w:r>
            <w:r>
              <w:rPr>
                <w:sz w:val="20"/>
                <w:szCs w:val="20"/>
              </w:rPr>
              <w:t>45-0,7mm, loksnes garums 587</w:t>
            </w:r>
            <w:r w:rsidRPr="00343523">
              <w:rPr>
                <w:sz w:val="20"/>
                <w:szCs w:val="20"/>
              </w:rPr>
              <w:t>0 mm</w:t>
            </w:r>
          </w:p>
        </w:tc>
        <w:tc>
          <w:tcPr>
            <w:tcW w:w="1394" w:type="dxa"/>
            <w:vAlign w:val="center"/>
          </w:tcPr>
          <w:p w:rsidR="000C3389" w:rsidRPr="00343523" w:rsidRDefault="000C3389" w:rsidP="00E4737B">
            <w:pPr>
              <w:widowControl w:val="0"/>
              <w:jc w:val="center"/>
              <w:rPr>
                <w:sz w:val="20"/>
                <w:szCs w:val="20"/>
              </w:rPr>
            </w:pPr>
            <w:r>
              <w:rPr>
                <w:sz w:val="20"/>
                <w:szCs w:val="20"/>
              </w:rPr>
              <w:t>5</w:t>
            </w:r>
            <w:r w:rsidRPr="00343523">
              <w:rPr>
                <w:sz w:val="20"/>
                <w:szCs w:val="20"/>
              </w:rPr>
              <w:t xml:space="preserve"> gab</w:t>
            </w:r>
          </w:p>
        </w:tc>
      </w:tr>
      <w:tr w:rsidR="000C3389" w:rsidRPr="00343523" w:rsidTr="00E4737B">
        <w:tblPrEx>
          <w:tblCellMar>
            <w:top w:w="0" w:type="dxa"/>
            <w:bottom w:w="0" w:type="dxa"/>
          </w:tblCellMar>
        </w:tblPrEx>
        <w:tc>
          <w:tcPr>
            <w:tcW w:w="648" w:type="dxa"/>
            <w:vAlign w:val="center"/>
          </w:tcPr>
          <w:p w:rsidR="000C3389" w:rsidRPr="00343523" w:rsidRDefault="000C3389" w:rsidP="00E4737B">
            <w:pPr>
              <w:widowControl w:val="0"/>
              <w:jc w:val="center"/>
              <w:rPr>
                <w:sz w:val="20"/>
                <w:szCs w:val="20"/>
              </w:rPr>
            </w:pPr>
            <w:r w:rsidRPr="00343523">
              <w:rPr>
                <w:sz w:val="20"/>
                <w:szCs w:val="20"/>
              </w:rPr>
              <w:t>5.</w:t>
            </w:r>
          </w:p>
        </w:tc>
        <w:tc>
          <w:tcPr>
            <w:tcW w:w="2700" w:type="dxa"/>
            <w:vAlign w:val="center"/>
          </w:tcPr>
          <w:p w:rsidR="000C3389" w:rsidRPr="00343523" w:rsidRDefault="000C3389" w:rsidP="00E4737B">
            <w:pPr>
              <w:widowControl w:val="0"/>
              <w:jc w:val="center"/>
              <w:rPr>
                <w:sz w:val="20"/>
                <w:szCs w:val="20"/>
              </w:rPr>
            </w:pPr>
            <w:r w:rsidRPr="00343523">
              <w:rPr>
                <w:sz w:val="20"/>
                <w:szCs w:val="20"/>
              </w:rPr>
              <w:t xml:space="preserve">Trapecveida profila metāla jumta segums </w:t>
            </w:r>
          </w:p>
        </w:tc>
        <w:tc>
          <w:tcPr>
            <w:tcW w:w="4860" w:type="dxa"/>
          </w:tcPr>
          <w:p w:rsidR="000C3389" w:rsidRPr="00343523" w:rsidRDefault="000C3389" w:rsidP="00E4737B">
            <w:pPr>
              <w:widowControl w:val="0"/>
              <w:jc w:val="center"/>
              <w:rPr>
                <w:sz w:val="20"/>
                <w:szCs w:val="20"/>
              </w:rPr>
            </w:pPr>
            <w:r>
              <w:rPr>
                <w:sz w:val="20"/>
                <w:szCs w:val="20"/>
              </w:rPr>
              <w:t>ZN</w:t>
            </w:r>
            <w:r w:rsidRPr="00343523">
              <w:rPr>
                <w:sz w:val="20"/>
                <w:szCs w:val="20"/>
              </w:rPr>
              <w:t xml:space="preserve">, </w:t>
            </w:r>
            <w:r>
              <w:rPr>
                <w:sz w:val="20"/>
                <w:szCs w:val="20"/>
              </w:rPr>
              <w:t xml:space="preserve">kopējais platums 1135mm, </w:t>
            </w:r>
            <w:r w:rsidRPr="00343523">
              <w:rPr>
                <w:sz w:val="20"/>
                <w:szCs w:val="20"/>
              </w:rPr>
              <w:t>sedzošais platums</w:t>
            </w:r>
            <w:r>
              <w:rPr>
                <w:sz w:val="20"/>
                <w:szCs w:val="20"/>
              </w:rPr>
              <w:t xml:space="preserve"> 1100mm,</w:t>
            </w:r>
            <w:r w:rsidRPr="00343523">
              <w:rPr>
                <w:sz w:val="20"/>
                <w:szCs w:val="20"/>
              </w:rPr>
              <w:t xml:space="preserve"> attālums starp viļņiem 65mm, viļņu augstums 20mm, materiāla biezums 0,</w:t>
            </w:r>
            <w:r>
              <w:rPr>
                <w:sz w:val="20"/>
                <w:szCs w:val="20"/>
              </w:rPr>
              <w:t>45-0,7mm, loksnes garums 200</w:t>
            </w:r>
            <w:r w:rsidRPr="00343523">
              <w:rPr>
                <w:sz w:val="20"/>
                <w:szCs w:val="20"/>
              </w:rPr>
              <w:t>0 mm</w:t>
            </w:r>
          </w:p>
        </w:tc>
        <w:tc>
          <w:tcPr>
            <w:tcW w:w="1394" w:type="dxa"/>
            <w:vAlign w:val="center"/>
          </w:tcPr>
          <w:p w:rsidR="000C3389" w:rsidRPr="00343523" w:rsidRDefault="000C3389" w:rsidP="00E4737B">
            <w:pPr>
              <w:widowControl w:val="0"/>
              <w:jc w:val="center"/>
              <w:rPr>
                <w:sz w:val="20"/>
                <w:szCs w:val="20"/>
              </w:rPr>
            </w:pPr>
            <w:r>
              <w:rPr>
                <w:sz w:val="20"/>
                <w:szCs w:val="20"/>
              </w:rPr>
              <w:t>5</w:t>
            </w:r>
            <w:r w:rsidRPr="00343523">
              <w:rPr>
                <w:sz w:val="20"/>
                <w:szCs w:val="20"/>
              </w:rPr>
              <w:t xml:space="preserve"> gab</w:t>
            </w:r>
          </w:p>
        </w:tc>
      </w:tr>
      <w:tr w:rsidR="000C3389" w:rsidRPr="00343523" w:rsidTr="00E4737B">
        <w:tblPrEx>
          <w:tblCellMar>
            <w:top w:w="0" w:type="dxa"/>
            <w:bottom w:w="0" w:type="dxa"/>
          </w:tblCellMar>
        </w:tblPrEx>
        <w:tc>
          <w:tcPr>
            <w:tcW w:w="648" w:type="dxa"/>
            <w:vAlign w:val="center"/>
          </w:tcPr>
          <w:p w:rsidR="000C3389" w:rsidRPr="00343523" w:rsidRDefault="000C3389" w:rsidP="00E4737B">
            <w:pPr>
              <w:widowControl w:val="0"/>
              <w:jc w:val="center"/>
              <w:rPr>
                <w:sz w:val="20"/>
                <w:szCs w:val="20"/>
              </w:rPr>
            </w:pPr>
            <w:r w:rsidRPr="00343523">
              <w:rPr>
                <w:sz w:val="20"/>
                <w:szCs w:val="20"/>
              </w:rPr>
              <w:t>6.</w:t>
            </w:r>
          </w:p>
        </w:tc>
        <w:tc>
          <w:tcPr>
            <w:tcW w:w="2700" w:type="dxa"/>
            <w:vAlign w:val="center"/>
          </w:tcPr>
          <w:p w:rsidR="000C3389" w:rsidRPr="00343523" w:rsidRDefault="000C3389" w:rsidP="00E4737B">
            <w:pPr>
              <w:widowControl w:val="0"/>
              <w:jc w:val="center"/>
              <w:rPr>
                <w:sz w:val="20"/>
                <w:szCs w:val="20"/>
              </w:rPr>
            </w:pPr>
            <w:r w:rsidRPr="00343523">
              <w:rPr>
                <w:sz w:val="20"/>
                <w:szCs w:val="20"/>
              </w:rPr>
              <w:t xml:space="preserve">Trapecveida profila metāla jumta segums </w:t>
            </w:r>
          </w:p>
        </w:tc>
        <w:tc>
          <w:tcPr>
            <w:tcW w:w="4860" w:type="dxa"/>
          </w:tcPr>
          <w:p w:rsidR="000C3389" w:rsidRPr="00343523" w:rsidRDefault="000C3389" w:rsidP="00E4737B">
            <w:pPr>
              <w:widowControl w:val="0"/>
              <w:jc w:val="center"/>
              <w:rPr>
                <w:sz w:val="20"/>
                <w:szCs w:val="20"/>
              </w:rPr>
            </w:pPr>
            <w:r>
              <w:rPr>
                <w:sz w:val="20"/>
                <w:szCs w:val="20"/>
              </w:rPr>
              <w:t>ZN</w:t>
            </w:r>
            <w:r w:rsidRPr="00343523">
              <w:rPr>
                <w:sz w:val="20"/>
                <w:szCs w:val="20"/>
              </w:rPr>
              <w:t xml:space="preserve">, </w:t>
            </w:r>
            <w:r>
              <w:rPr>
                <w:sz w:val="20"/>
                <w:szCs w:val="20"/>
              </w:rPr>
              <w:t xml:space="preserve">kopējais platums 1135mm, </w:t>
            </w:r>
            <w:r w:rsidRPr="00343523">
              <w:rPr>
                <w:sz w:val="20"/>
                <w:szCs w:val="20"/>
              </w:rPr>
              <w:t>sedzošais platums</w:t>
            </w:r>
            <w:r>
              <w:rPr>
                <w:sz w:val="20"/>
                <w:szCs w:val="20"/>
              </w:rPr>
              <w:t xml:space="preserve"> 1100mm,</w:t>
            </w:r>
            <w:r w:rsidRPr="00343523">
              <w:rPr>
                <w:sz w:val="20"/>
                <w:szCs w:val="20"/>
              </w:rPr>
              <w:t xml:space="preserve"> attālums starp viļņiem 65mm, viļņu augstums 20mm, materiāla biezums 0,</w:t>
            </w:r>
            <w:r>
              <w:rPr>
                <w:sz w:val="20"/>
                <w:szCs w:val="20"/>
              </w:rPr>
              <w:t>45-0,7mm, loksnes garums 2680</w:t>
            </w:r>
            <w:r w:rsidRPr="00343523">
              <w:rPr>
                <w:sz w:val="20"/>
                <w:szCs w:val="20"/>
              </w:rPr>
              <w:t xml:space="preserve"> mm</w:t>
            </w:r>
          </w:p>
        </w:tc>
        <w:tc>
          <w:tcPr>
            <w:tcW w:w="1394" w:type="dxa"/>
            <w:vAlign w:val="center"/>
          </w:tcPr>
          <w:p w:rsidR="000C3389" w:rsidRPr="00343523" w:rsidRDefault="000C3389" w:rsidP="00E4737B">
            <w:pPr>
              <w:widowControl w:val="0"/>
              <w:jc w:val="center"/>
              <w:rPr>
                <w:sz w:val="20"/>
                <w:szCs w:val="20"/>
              </w:rPr>
            </w:pPr>
            <w:r>
              <w:rPr>
                <w:sz w:val="20"/>
                <w:szCs w:val="20"/>
              </w:rPr>
              <w:t>4</w:t>
            </w:r>
            <w:r w:rsidRPr="00343523">
              <w:rPr>
                <w:sz w:val="20"/>
                <w:szCs w:val="20"/>
              </w:rPr>
              <w:t xml:space="preserve"> gab</w:t>
            </w:r>
          </w:p>
        </w:tc>
      </w:tr>
      <w:tr w:rsidR="000C3389" w:rsidRPr="00343523" w:rsidTr="00E4737B">
        <w:tblPrEx>
          <w:tblCellMar>
            <w:top w:w="0" w:type="dxa"/>
            <w:bottom w:w="0" w:type="dxa"/>
          </w:tblCellMar>
        </w:tblPrEx>
        <w:tc>
          <w:tcPr>
            <w:tcW w:w="648" w:type="dxa"/>
            <w:vAlign w:val="center"/>
          </w:tcPr>
          <w:p w:rsidR="000C3389" w:rsidRPr="00343523" w:rsidRDefault="000C3389" w:rsidP="00E4737B">
            <w:pPr>
              <w:widowControl w:val="0"/>
              <w:jc w:val="center"/>
              <w:rPr>
                <w:sz w:val="20"/>
                <w:szCs w:val="20"/>
              </w:rPr>
            </w:pPr>
            <w:r w:rsidRPr="00343523">
              <w:rPr>
                <w:sz w:val="20"/>
                <w:szCs w:val="20"/>
              </w:rPr>
              <w:t>7.</w:t>
            </w:r>
          </w:p>
        </w:tc>
        <w:tc>
          <w:tcPr>
            <w:tcW w:w="2700" w:type="dxa"/>
            <w:vAlign w:val="center"/>
          </w:tcPr>
          <w:p w:rsidR="000C3389" w:rsidRPr="00343523" w:rsidRDefault="000C3389" w:rsidP="00E4737B">
            <w:pPr>
              <w:widowControl w:val="0"/>
              <w:jc w:val="center"/>
              <w:rPr>
                <w:sz w:val="20"/>
                <w:szCs w:val="20"/>
              </w:rPr>
            </w:pPr>
            <w:r w:rsidRPr="00343523">
              <w:rPr>
                <w:sz w:val="20"/>
                <w:szCs w:val="20"/>
              </w:rPr>
              <w:t xml:space="preserve">Antikondensāta plēve  </w:t>
            </w:r>
          </w:p>
        </w:tc>
        <w:tc>
          <w:tcPr>
            <w:tcW w:w="4860" w:type="dxa"/>
          </w:tcPr>
          <w:p w:rsidR="000C3389" w:rsidRPr="00343523" w:rsidRDefault="000C3389" w:rsidP="00E4737B">
            <w:pPr>
              <w:widowControl w:val="0"/>
              <w:jc w:val="center"/>
              <w:rPr>
                <w:sz w:val="20"/>
                <w:szCs w:val="20"/>
                <w:vertAlign w:val="superscript"/>
              </w:rPr>
            </w:pPr>
            <w:r w:rsidRPr="00343523">
              <w:rPr>
                <w:sz w:val="20"/>
                <w:szCs w:val="20"/>
              </w:rPr>
              <w:t>Jutacon 150 (vai ekvivalenta), platums 150cm, 75m</w:t>
            </w:r>
            <w:r w:rsidRPr="00343523">
              <w:rPr>
                <w:sz w:val="20"/>
                <w:szCs w:val="20"/>
                <w:vertAlign w:val="superscript"/>
              </w:rPr>
              <w:t>2</w:t>
            </w:r>
          </w:p>
        </w:tc>
        <w:tc>
          <w:tcPr>
            <w:tcW w:w="1394" w:type="dxa"/>
            <w:vAlign w:val="center"/>
          </w:tcPr>
          <w:p w:rsidR="000C3389" w:rsidRPr="00343523" w:rsidRDefault="000C3389" w:rsidP="00E4737B">
            <w:pPr>
              <w:widowControl w:val="0"/>
              <w:jc w:val="center"/>
              <w:rPr>
                <w:sz w:val="20"/>
                <w:szCs w:val="20"/>
              </w:rPr>
            </w:pPr>
            <w:r>
              <w:rPr>
                <w:sz w:val="20"/>
                <w:szCs w:val="20"/>
              </w:rPr>
              <w:t>9 gab</w:t>
            </w:r>
          </w:p>
        </w:tc>
      </w:tr>
      <w:tr w:rsidR="000C3389" w:rsidRPr="00343523" w:rsidTr="00E4737B">
        <w:tblPrEx>
          <w:tblCellMar>
            <w:top w:w="0" w:type="dxa"/>
            <w:bottom w:w="0" w:type="dxa"/>
          </w:tblCellMar>
        </w:tblPrEx>
        <w:tc>
          <w:tcPr>
            <w:tcW w:w="648" w:type="dxa"/>
            <w:vAlign w:val="center"/>
          </w:tcPr>
          <w:p w:rsidR="000C3389" w:rsidRPr="00343523" w:rsidRDefault="000C3389" w:rsidP="00E4737B">
            <w:pPr>
              <w:widowControl w:val="0"/>
              <w:jc w:val="center"/>
              <w:rPr>
                <w:sz w:val="20"/>
                <w:szCs w:val="20"/>
              </w:rPr>
            </w:pPr>
            <w:r>
              <w:rPr>
                <w:sz w:val="20"/>
                <w:szCs w:val="20"/>
              </w:rPr>
              <w:t>8</w:t>
            </w:r>
            <w:r w:rsidRPr="00343523">
              <w:rPr>
                <w:sz w:val="20"/>
                <w:szCs w:val="20"/>
              </w:rPr>
              <w:t>.</w:t>
            </w:r>
          </w:p>
        </w:tc>
        <w:tc>
          <w:tcPr>
            <w:tcW w:w="2700" w:type="dxa"/>
            <w:vAlign w:val="center"/>
          </w:tcPr>
          <w:p w:rsidR="000C3389" w:rsidRPr="00343523" w:rsidRDefault="000C3389" w:rsidP="00E4737B">
            <w:pPr>
              <w:widowControl w:val="0"/>
              <w:jc w:val="center"/>
              <w:rPr>
                <w:sz w:val="20"/>
                <w:szCs w:val="20"/>
              </w:rPr>
            </w:pPr>
            <w:r w:rsidRPr="00343523">
              <w:rPr>
                <w:sz w:val="20"/>
                <w:szCs w:val="20"/>
              </w:rPr>
              <w:t>Jumta skrūves</w:t>
            </w:r>
          </w:p>
        </w:tc>
        <w:tc>
          <w:tcPr>
            <w:tcW w:w="4860" w:type="dxa"/>
          </w:tcPr>
          <w:p w:rsidR="000C3389" w:rsidRPr="00343523" w:rsidRDefault="000C3389" w:rsidP="00E4737B">
            <w:pPr>
              <w:widowControl w:val="0"/>
              <w:jc w:val="center"/>
              <w:rPr>
                <w:sz w:val="20"/>
                <w:szCs w:val="20"/>
              </w:rPr>
            </w:pPr>
            <w:r w:rsidRPr="00343523">
              <w:rPr>
                <w:sz w:val="20"/>
                <w:szCs w:val="20"/>
              </w:rPr>
              <w:t>Izmērs 4,8x28m</w:t>
            </w:r>
            <w:r>
              <w:rPr>
                <w:sz w:val="20"/>
                <w:szCs w:val="20"/>
              </w:rPr>
              <w:t>m, ZN</w:t>
            </w:r>
            <w:r w:rsidRPr="00343523">
              <w:rPr>
                <w:sz w:val="20"/>
                <w:szCs w:val="20"/>
              </w:rPr>
              <w:t xml:space="preserve"> </w:t>
            </w:r>
          </w:p>
        </w:tc>
        <w:tc>
          <w:tcPr>
            <w:tcW w:w="1394" w:type="dxa"/>
            <w:vAlign w:val="center"/>
          </w:tcPr>
          <w:p w:rsidR="000C3389" w:rsidRPr="00343523" w:rsidRDefault="000C3389" w:rsidP="00E4737B">
            <w:pPr>
              <w:widowControl w:val="0"/>
              <w:jc w:val="center"/>
              <w:rPr>
                <w:sz w:val="20"/>
                <w:szCs w:val="20"/>
              </w:rPr>
            </w:pPr>
            <w:r>
              <w:rPr>
                <w:sz w:val="20"/>
                <w:szCs w:val="20"/>
              </w:rPr>
              <w:t>525</w:t>
            </w:r>
            <w:r w:rsidRPr="00343523">
              <w:rPr>
                <w:sz w:val="20"/>
                <w:szCs w:val="20"/>
              </w:rPr>
              <w:t>0 gab</w:t>
            </w:r>
          </w:p>
        </w:tc>
      </w:tr>
      <w:tr w:rsidR="000C3389" w:rsidRPr="00343523" w:rsidTr="00E4737B">
        <w:tblPrEx>
          <w:tblCellMar>
            <w:top w:w="0" w:type="dxa"/>
            <w:bottom w:w="0" w:type="dxa"/>
          </w:tblCellMar>
        </w:tblPrEx>
        <w:tc>
          <w:tcPr>
            <w:tcW w:w="648" w:type="dxa"/>
            <w:vAlign w:val="center"/>
          </w:tcPr>
          <w:p w:rsidR="000C3389" w:rsidRPr="00343523" w:rsidRDefault="000C3389" w:rsidP="00E4737B">
            <w:pPr>
              <w:widowControl w:val="0"/>
              <w:rPr>
                <w:sz w:val="20"/>
                <w:szCs w:val="20"/>
              </w:rPr>
            </w:pPr>
            <w:r>
              <w:rPr>
                <w:sz w:val="20"/>
                <w:szCs w:val="20"/>
              </w:rPr>
              <w:t xml:space="preserve">  9</w:t>
            </w:r>
            <w:r w:rsidRPr="00343523">
              <w:rPr>
                <w:sz w:val="20"/>
                <w:szCs w:val="20"/>
              </w:rPr>
              <w:t>.</w:t>
            </w:r>
          </w:p>
        </w:tc>
        <w:tc>
          <w:tcPr>
            <w:tcW w:w="2700" w:type="dxa"/>
            <w:vAlign w:val="center"/>
          </w:tcPr>
          <w:p w:rsidR="000C3389" w:rsidRPr="00343523" w:rsidRDefault="000C3389" w:rsidP="00E4737B">
            <w:pPr>
              <w:widowControl w:val="0"/>
              <w:jc w:val="center"/>
              <w:rPr>
                <w:sz w:val="20"/>
                <w:szCs w:val="20"/>
              </w:rPr>
            </w:pPr>
            <w:r w:rsidRPr="00343523">
              <w:rPr>
                <w:sz w:val="20"/>
                <w:szCs w:val="20"/>
              </w:rPr>
              <w:t xml:space="preserve">Jumta kore trīsstūra </w:t>
            </w:r>
          </w:p>
        </w:tc>
        <w:tc>
          <w:tcPr>
            <w:tcW w:w="4860" w:type="dxa"/>
          </w:tcPr>
          <w:p w:rsidR="000C3389" w:rsidRPr="00343523" w:rsidRDefault="000C3389" w:rsidP="00E4737B">
            <w:pPr>
              <w:widowControl w:val="0"/>
              <w:jc w:val="center"/>
              <w:rPr>
                <w:sz w:val="20"/>
                <w:szCs w:val="20"/>
              </w:rPr>
            </w:pPr>
            <w:r>
              <w:rPr>
                <w:sz w:val="20"/>
                <w:szCs w:val="20"/>
              </w:rPr>
              <w:t>ZN</w:t>
            </w:r>
            <w:r w:rsidRPr="00343523">
              <w:rPr>
                <w:sz w:val="20"/>
                <w:szCs w:val="20"/>
              </w:rPr>
              <w:t>, garum</w:t>
            </w:r>
            <w:r>
              <w:rPr>
                <w:sz w:val="20"/>
                <w:szCs w:val="20"/>
              </w:rPr>
              <w:t>s 2000mm</w:t>
            </w:r>
            <w:r w:rsidRPr="00343523">
              <w:rPr>
                <w:sz w:val="20"/>
                <w:szCs w:val="20"/>
              </w:rPr>
              <w:t xml:space="preserve"> </w:t>
            </w:r>
          </w:p>
        </w:tc>
        <w:tc>
          <w:tcPr>
            <w:tcW w:w="1394" w:type="dxa"/>
            <w:vAlign w:val="center"/>
          </w:tcPr>
          <w:p w:rsidR="000C3389" w:rsidRPr="00343523" w:rsidRDefault="000C3389" w:rsidP="00E4737B">
            <w:pPr>
              <w:widowControl w:val="0"/>
              <w:jc w:val="center"/>
              <w:rPr>
                <w:sz w:val="20"/>
                <w:szCs w:val="20"/>
              </w:rPr>
            </w:pPr>
            <w:r>
              <w:rPr>
                <w:sz w:val="20"/>
                <w:szCs w:val="20"/>
              </w:rPr>
              <w:t>21</w:t>
            </w:r>
            <w:r w:rsidRPr="00343523">
              <w:rPr>
                <w:sz w:val="20"/>
                <w:szCs w:val="20"/>
              </w:rPr>
              <w:t xml:space="preserve"> gab</w:t>
            </w:r>
          </w:p>
        </w:tc>
      </w:tr>
      <w:tr w:rsidR="000C3389" w:rsidRPr="00343523" w:rsidTr="00E4737B">
        <w:tblPrEx>
          <w:tblCellMar>
            <w:top w:w="0" w:type="dxa"/>
            <w:bottom w:w="0" w:type="dxa"/>
          </w:tblCellMar>
        </w:tblPrEx>
        <w:tc>
          <w:tcPr>
            <w:tcW w:w="648" w:type="dxa"/>
            <w:vAlign w:val="center"/>
          </w:tcPr>
          <w:p w:rsidR="000C3389" w:rsidRPr="00343523" w:rsidRDefault="000C3389" w:rsidP="00E4737B">
            <w:pPr>
              <w:widowControl w:val="0"/>
              <w:jc w:val="center"/>
              <w:rPr>
                <w:sz w:val="20"/>
                <w:szCs w:val="20"/>
              </w:rPr>
            </w:pPr>
            <w:r>
              <w:rPr>
                <w:sz w:val="20"/>
                <w:szCs w:val="20"/>
              </w:rPr>
              <w:t>10</w:t>
            </w:r>
            <w:r w:rsidRPr="00343523">
              <w:rPr>
                <w:sz w:val="20"/>
                <w:szCs w:val="20"/>
              </w:rPr>
              <w:t>.</w:t>
            </w:r>
          </w:p>
        </w:tc>
        <w:tc>
          <w:tcPr>
            <w:tcW w:w="2700" w:type="dxa"/>
            <w:vAlign w:val="center"/>
          </w:tcPr>
          <w:p w:rsidR="000C3389" w:rsidRPr="00343523" w:rsidRDefault="000C3389" w:rsidP="00E4737B">
            <w:pPr>
              <w:widowControl w:val="0"/>
              <w:jc w:val="center"/>
              <w:rPr>
                <w:sz w:val="20"/>
                <w:szCs w:val="20"/>
              </w:rPr>
            </w:pPr>
            <w:r w:rsidRPr="00343523">
              <w:rPr>
                <w:sz w:val="20"/>
                <w:szCs w:val="20"/>
              </w:rPr>
              <w:t>Jumta lūka</w:t>
            </w:r>
          </w:p>
        </w:tc>
        <w:tc>
          <w:tcPr>
            <w:tcW w:w="4860" w:type="dxa"/>
          </w:tcPr>
          <w:p w:rsidR="000C3389" w:rsidRPr="00343523" w:rsidRDefault="000C3389" w:rsidP="00E4737B">
            <w:pPr>
              <w:widowControl w:val="0"/>
              <w:jc w:val="center"/>
              <w:rPr>
                <w:sz w:val="20"/>
                <w:szCs w:val="20"/>
              </w:rPr>
            </w:pPr>
            <w:r w:rsidRPr="00343523">
              <w:rPr>
                <w:sz w:val="20"/>
                <w:szCs w:val="20"/>
              </w:rPr>
              <w:t xml:space="preserve">Ovāla, </w:t>
            </w:r>
            <w:r>
              <w:rPr>
                <w:sz w:val="20"/>
                <w:szCs w:val="20"/>
              </w:rPr>
              <w:t>ZN</w:t>
            </w:r>
          </w:p>
        </w:tc>
        <w:tc>
          <w:tcPr>
            <w:tcW w:w="1394" w:type="dxa"/>
            <w:vAlign w:val="center"/>
          </w:tcPr>
          <w:p w:rsidR="000C3389" w:rsidRPr="00343523" w:rsidRDefault="000C3389" w:rsidP="00E4737B">
            <w:pPr>
              <w:widowControl w:val="0"/>
              <w:jc w:val="center"/>
              <w:rPr>
                <w:sz w:val="20"/>
                <w:szCs w:val="20"/>
              </w:rPr>
            </w:pPr>
            <w:r>
              <w:rPr>
                <w:sz w:val="20"/>
                <w:szCs w:val="20"/>
              </w:rPr>
              <w:t>5</w:t>
            </w:r>
            <w:r w:rsidRPr="00343523">
              <w:rPr>
                <w:sz w:val="20"/>
                <w:szCs w:val="20"/>
              </w:rPr>
              <w:t xml:space="preserve"> gab</w:t>
            </w:r>
          </w:p>
        </w:tc>
      </w:tr>
      <w:tr w:rsidR="000C3389" w:rsidRPr="00343523" w:rsidTr="00E4737B">
        <w:tblPrEx>
          <w:tblCellMar>
            <w:top w:w="0" w:type="dxa"/>
            <w:bottom w:w="0" w:type="dxa"/>
          </w:tblCellMar>
        </w:tblPrEx>
        <w:tc>
          <w:tcPr>
            <w:tcW w:w="648" w:type="dxa"/>
            <w:vAlign w:val="center"/>
          </w:tcPr>
          <w:p w:rsidR="000C3389" w:rsidRPr="00343523" w:rsidRDefault="000C3389" w:rsidP="00E4737B">
            <w:pPr>
              <w:widowControl w:val="0"/>
              <w:jc w:val="center"/>
              <w:rPr>
                <w:sz w:val="20"/>
                <w:szCs w:val="20"/>
              </w:rPr>
            </w:pPr>
            <w:r>
              <w:rPr>
                <w:sz w:val="20"/>
                <w:szCs w:val="20"/>
              </w:rPr>
              <w:t>11</w:t>
            </w:r>
            <w:r w:rsidRPr="00343523">
              <w:rPr>
                <w:sz w:val="20"/>
                <w:szCs w:val="20"/>
              </w:rPr>
              <w:t>.</w:t>
            </w:r>
          </w:p>
        </w:tc>
        <w:tc>
          <w:tcPr>
            <w:tcW w:w="2700" w:type="dxa"/>
            <w:vAlign w:val="center"/>
          </w:tcPr>
          <w:p w:rsidR="000C3389" w:rsidRPr="00343523" w:rsidRDefault="000C3389" w:rsidP="00E4737B">
            <w:pPr>
              <w:widowControl w:val="0"/>
              <w:jc w:val="center"/>
              <w:rPr>
                <w:sz w:val="20"/>
                <w:szCs w:val="20"/>
              </w:rPr>
            </w:pPr>
            <w:r w:rsidRPr="00343523">
              <w:rPr>
                <w:sz w:val="20"/>
                <w:szCs w:val="20"/>
              </w:rPr>
              <w:t xml:space="preserve">Vējmala </w:t>
            </w:r>
          </w:p>
        </w:tc>
        <w:tc>
          <w:tcPr>
            <w:tcW w:w="4860" w:type="dxa"/>
          </w:tcPr>
          <w:p w:rsidR="000C3389" w:rsidRPr="00343523" w:rsidRDefault="000C3389" w:rsidP="00E4737B">
            <w:pPr>
              <w:widowControl w:val="0"/>
              <w:jc w:val="center"/>
              <w:rPr>
                <w:sz w:val="20"/>
                <w:szCs w:val="20"/>
              </w:rPr>
            </w:pPr>
            <w:r w:rsidRPr="00343523">
              <w:rPr>
                <w:sz w:val="20"/>
                <w:szCs w:val="20"/>
              </w:rPr>
              <w:t xml:space="preserve">Augstums – 115mm, platums – 115mm, garums 2000mm, </w:t>
            </w:r>
            <w:r>
              <w:rPr>
                <w:sz w:val="20"/>
                <w:szCs w:val="20"/>
              </w:rPr>
              <w:t>ZN</w:t>
            </w:r>
          </w:p>
        </w:tc>
        <w:tc>
          <w:tcPr>
            <w:tcW w:w="1394" w:type="dxa"/>
            <w:vAlign w:val="center"/>
          </w:tcPr>
          <w:p w:rsidR="000C3389" w:rsidRPr="00343523" w:rsidRDefault="000C3389" w:rsidP="00E4737B">
            <w:pPr>
              <w:widowControl w:val="0"/>
              <w:jc w:val="center"/>
              <w:rPr>
                <w:sz w:val="20"/>
                <w:szCs w:val="20"/>
              </w:rPr>
            </w:pPr>
            <w:r>
              <w:rPr>
                <w:sz w:val="20"/>
                <w:szCs w:val="20"/>
              </w:rPr>
              <w:t>21</w:t>
            </w:r>
            <w:r w:rsidRPr="00343523">
              <w:rPr>
                <w:sz w:val="20"/>
                <w:szCs w:val="20"/>
              </w:rPr>
              <w:t xml:space="preserve"> gab</w:t>
            </w:r>
          </w:p>
        </w:tc>
      </w:tr>
      <w:tr w:rsidR="000C3389" w:rsidRPr="00343523" w:rsidTr="00E4737B">
        <w:tblPrEx>
          <w:tblCellMar>
            <w:top w:w="0" w:type="dxa"/>
            <w:bottom w:w="0" w:type="dxa"/>
          </w:tblCellMar>
        </w:tblPrEx>
        <w:tc>
          <w:tcPr>
            <w:tcW w:w="648" w:type="dxa"/>
            <w:vAlign w:val="center"/>
          </w:tcPr>
          <w:p w:rsidR="000C3389" w:rsidRPr="00343523" w:rsidRDefault="000C3389" w:rsidP="00E4737B">
            <w:pPr>
              <w:widowControl w:val="0"/>
              <w:jc w:val="center"/>
              <w:rPr>
                <w:sz w:val="20"/>
                <w:szCs w:val="20"/>
              </w:rPr>
            </w:pPr>
            <w:r>
              <w:rPr>
                <w:sz w:val="20"/>
                <w:szCs w:val="20"/>
              </w:rPr>
              <w:t>12</w:t>
            </w:r>
            <w:r w:rsidRPr="00343523">
              <w:rPr>
                <w:sz w:val="20"/>
                <w:szCs w:val="20"/>
              </w:rPr>
              <w:t>.</w:t>
            </w:r>
          </w:p>
        </w:tc>
        <w:tc>
          <w:tcPr>
            <w:tcW w:w="2700" w:type="dxa"/>
            <w:vAlign w:val="center"/>
          </w:tcPr>
          <w:p w:rsidR="000C3389" w:rsidRPr="00343523" w:rsidRDefault="000C3389" w:rsidP="00E4737B">
            <w:pPr>
              <w:widowControl w:val="0"/>
              <w:jc w:val="center"/>
              <w:rPr>
                <w:sz w:val="20"/>
                <w:szCs w:val="20"/>
              </w:rPr>
            </w:pPr>
            <w:r w:rsidRPr="00343523">
              <w:rPr>
                <w:sz w:val="20"/>
                <w:szCs w:val="20"/>
              </w:rPr>
              <w:t>Sniega barjera</w:t>
            </w:r>
          </w:p>
        </w:tc>
        <w:tc>
          <w:tcPr>
            <w:tcW w:w="4860" w:type="dxa"/>
          </w:tcPr>
          <w:p w:rsidR="000C3389" w:rsidRPr="00343523" w:rsidRDefault="000C3389" w:rsidP="00E4737B">
            <w:pPr>
              <w:widowControl w:val="0"/>
              <w:jc w:val="center"/>
              <w:rPr>
                <w:sz w:val="20"/>
                <w:szCs w:val="20"/>
              </w:rPr>
            </w:pPr>
            <w:r w:rsidRPr="00343523">
              <w:rPr>
                <w:sz w:val="20"/>
                <w:szCs w:val="20"/>
              </w:rPr>
              <w:t xml:space="preserve">Garums 2000mm, </w:t>
            </w:r>
            <w:r>
              <w:rPr>
                <w:sz w:val="20"/>
                <w:szCs w:val="20"/>
              </w:rPr>
              <w:t>ZN</w:t>
            </w:r>
          </w:p>
        </w:tc>
        <w:tc>
          <w:tcPr>
            <w:tcW w:w="1394" w:type="dxa"/>
            <w:vAlign w:val="center"/>
          </w:tcPr>
          <w:p w:rsidR="000C3389" w:rsidRPr="00343523" w:rsidRDefault="000C3389" w:rsidP="00E4737B">
            <w:pPr>
              <w:widowControl w:val="0"/>
              <w:jc w:val="center"/>
              <w:rPr>
                <w:sz w:val="20"/>
                <w:szCs w:val="20"/>
              </w:rPr>
            </w:pPr>
            <w:r>
              <w:rPr>
                <w:sz w:val="20"/>
                <w:szCs w:val="20"/>
              </w:rPr>
              <w:t>15</w:t>
            </w:r>
            <w:r w:rsidRPr="00343523">
              <w:rPr>
                <w:sz w:val="20"/>
                <w:szCs w:val="20"/>
              </w:rPr>
              <w:t xml:space="preserve"> gab</w:t>
            </w:r>
          </w:p>
        </w:tc>
      </w:tr>
      <w:tr w:rsidR="000C3389" w:rsidRPr="00343523" w:rsidTr="00E4737B">
        <w:tblPrEx>
          <w:tblCellMar>
            <w:top w:w="0" w:type="dxa"/>
            <w:bottom w:w="0" w:type="dxa"/>
          </w:tblCellMar>
        </w:tblPrEx>
        <w:tc>
          <w:tcPr>
            <w:tcW w:w="648" w:type="dxa"/>
            <w:vAlign w:val="center"/>
          </w:tcPr>
          <w:p w:rsidR="000C3389" w:rsidRPr="00343523" w:rsidRDefault="000C3389" w:rsidP="00E4737B">
            <w:pPr>
              <w:widowControl w:val="0"/>
              <w:jc w:val="center"/>
              <w:rPr>
                <w:sz w:val="20"/>
                <w:szCs w:val="20"/>
              </w:rPr>
            </w:pPr>
            <w:r>
              <w:rPr>
                <w:sz w:val="20"/>
                <w:szCs w:val="20"/>
              </w:rPr>
              <w:t>13</w:t>
            </w:r>
            <w:r w:rsidRPr="00343523">
              <w:rPr>
                <w:sz w:val="20"/>
                <w:szCs w:val="20"/>
              </w:rPr>
              <w:t>.</w:t>
            </w:r>
          </w:p>
        </w:tc>
        <w:tc>
          <w:tcPr>
            <w:tcW w:w="2700" w:type="dxa"/>
            <w:vAlign w:val="center"/>
          </w:tcPr>
          <w:p w:rsidR="000C3389" w:rsidRPr="00343523" w:rsidRDefault="000C3389" w:rsidP="00E4737B">
            <w:pPr>
              <w:widowControl w:val="0"/>
              <w:jc w:val="center"/>
              <w:rPr>
                <w:sz w:val="20"/>
                <w:szCs w:val="20"/>
              </w:rPr>
            </w:pPr>
            <w:r w:rsidRPr="00343523">
              <w:rPr>
                <w:sz w:val="20"/>
                <w:szCs w:val="20"/>
              </w:rPr>
              <w:t>Karnīze</w:t>
            </w:r>
          </w:p>
        </w:tc>
        <w:tc>
          <w:tcPr>
            <w:tcW w:w="4860" w:type="dxa"/>
          </w:tcPr>
          <w:p w:rsidR="000C3389" w:rsidRPr="00343523" w:rsidRDefault="000C3389" w:rsidP="00E4737B">
            <w:pPr>
              <w:widowControl w:val="0"/>
              <w:jc w:val="center"/>
              <w:rPr>
                <w:sz w:val="20"/>
                <w:szCs w:val="20"/>
              </w:rPr>
            </w:pPr>
            <w:r w:rsidRPr="00343523">
              <w:rPr>
                <w:sz w:val="20"/>
                <w:szCs w:val="20"/>
              </w:rPr>
              <w:t xml:space="preserve">Garums 2000mm, </w:t>
            </w:r>
            <w:r>
              <w:rPr>
                <w:sz w:val="20"/>
                <w:szCs w:val="20"/>
              </w:rPr>
              <w:t>ZN</w:t>
            </w:r>
          </w:p>
        </w:tc>
        <w:tc>
          <w:tcPr>
            <w:tcW w:w="1394" w:type="dxa"/>
            <w:vAlign w:val="center"/>
          </w:tcPr>
          <w:p w:rsidR="000C3389" w:rsidRPr="00343523" w:rsidRDefault="000C3389" w:rsidP="00E4737B">
            <w:pPr>
              <w:widowControl w:val="0"/>
              <w:jc w:val="center"/>
              <w:rPr>
                <w:sz w:val="20"/>
                <w:szCs w:val="20"/>
              </w:rPr>
            </w:pPr>
            <w:r>
              <w:rPr>
                <w:sz w:val="20"/>
                <w:szCs w:val="20"/>
              </w:rPr>
              <w:t>42</w:t>
            </w:r>
            <w:r w:rsidRPr="00343523">
              <w:rPr>
                <w:sz w:val="20"/>
                <w:szCs w:val="20"/>
              </w:rPr>
              <w:t xml:space="preserve"> gab</w:t>
            </w:r>
          </w:p>
        </w:tc>
      </w:tr>
      <w:tr w:rsidR="000C3389" w:rsidRPr="00343523" w:rsidTr="00E4737B">
        <w:tblPrEx>
          <w:tblCellMar>
            <w:top w:w="0" w:type="dxa"/>
            <w:bottom w:w="0" w:type="dxa"/>
          </w:tblCellMar>
        </w:tblPrEx>
        <w:tc>
          <w:tcPr>
            <w:tcW w:w="648" w:type="dxa"/>
            <w:vAlign w:val="center"/>
          </w:tcPr>
          <w:p w:rsidR="000C3389" w:rsidRPr="00343523" w:rsidRDefault="000C3389" w:rsidP="00E4737B">
            <w:pPr>
              <w:widowControl w:val="0"/>
              <w:jc w:val="center"/>
              <w:rPr>
                <w:sz w:val="20"/>
                <w:szCs w:val="20"/>
              </w:rPr>
            </w:pPr>
            <w:r>
              <w:rPr>
                <w:sz w:val="20"/>
                <w:szCs w:val="20"/>
              </w:rPr>
              <w:t>14</w:t>
            </w:r>
            <w:r w:rsidRPr="00343523">
              <w:rPr>
                <w:sz w:val="20"/>
                <w:szCs w:val="20"/>
              </w:rPr>
              <w:t>.</w:t>
            </w:r>
          </w:p>
        </w:tc>
        <w:tc>
          <w:tcPr>
            <w:tcW w:w="2700" w:type="dxa"/>
            <w:vAlign w:val="center"/>
          </w:tcPr>
          <w:p w:rsidR="000C3389" w:rsidRPr="00343523" w:rsidRDefault="000C3389" w:rsidP="00E4737B">
            <w:pPr>
              <w:widowControl w:val="0"/>
              <w:jc w:val="center"/>
              <w:rPr>
                <w:sz w:val="20"/>
                <w:szCs w:val="20"/>
              </w:rPr>
            </w:pPr>
            <w:r w:rsidRPr="00343523">
              <w:rPr>
                <w:sz w:val="20"/>
                <w:szCs w:val="20"/>
              </w:rPr>
              <w:t>Atloks skurstenim</w:t>
            </w:r>
          </w:p>
        </w:tc>
        <w:tc>
          <w:tcPr>
            <w:tcW w:w="4860" w:type="dxa"/>
          </w:tcPr>
          <w:p w:rsidR="000C3389" w:rsidRPr="00343523" w:rsidRDefault="000C3389" w:rsidP="00E4737B">
            <w:pPr>
              <w:widowControl w:val="0"/>
              <w:jc w:val="center"/>
              <w:rPr>
                <w:sz w:val="20"/>
                <w:szCs w:val="20"/>
              </w:rPr>
            </w:pPr>
            <w:r w:rsidRPr="00343523">
              <w:rPr>
                <w:sz w:val="20"/>
                <w:szCs w:val="20"/>
              </w:rPr>
              <w:t xml:space="preserve">Garums 2000mm, </w:t>
            </w:r>
            <w:r>
              <w:rPr>
                <w:sz w:val="20"/>
                <w:szCs w:val="20"/>
              </w:rPr>
              <w:t>ZN</w:t>
            </w:r>
            <w:r w:rsidRPr="00343523">
              <w:rPr>
                <w:sz w:val="20"/>
                <w:szCs w:val="20"/>
              </w:rPr>
              <w:t xml:space="preserve"> </w:t>
            </w:r>
          </w:p>
        </w:tc>
        <w:tc>
          <w:tcPr>
            <w:tcW w:w="1394" w:type="dxa"/>
            <w:vAlign w:val="center"/>
          </w:tcPr>
          <w:p w:rsidR="000C3389" w:rsidRPr="00343523" w:rsidRDefault="000C3389" w:rsidP="00E4737B">
            <w:pPr>
              <w:widowControl w:val="0"/>
              <w:jc w:val="center"/>
              <w:rPr>
                <w:sz w:val="20"/>
                <w:szCs w:val="20"/>
              </w:rPr>
            </w:pPr>
            <w:r>
              <w:rPr>
                <w:sz w:val="20"/>
                <w:szCs w:val="20"/>
              </w:rPr>
              <w:t>22 gab</w:t>
            </w:r>
          </w:p>
        </w:tc>
      </w:tr>
      <w:tr w:rsidR="000C3389" w:rsidRPr="00343523" w:rsidTr="00E4737B">
        <w:tblPrEx>
          <w:tblCellMar>
            <w:top w:w="0" w:type="dxa"/>
            <w:bottom w:w="0" w:type="dxa"/>
          </w:tblCellMar>
        </w:tblPrEx>
        <w:tc>
          <w:tcPr>
            <w:tcW w:w="648" w:type="dxa"/>
            <w:vAlign w:val="center"/>
          </w:tcPr>
          <w:p w:rsidR="000C3389" w:rsidRPr="00343523" w:rsidRDefault="000C3389" w:rsidP="00E4737B">
            <w:pPr>
              <w:widowControl w:val="0"/>
              <w:jc w:val="center"/>
              <w:rPr>
                <w:sz w:val="20"/>
                <w:szCs w:val="20"/>
              </w:rPr>
            </w:pPr>
            <w:r>
              <w:rPr>
                <w:sz w:val="20"/>
                <w:szCs w:val="20"/>
              </w:rPr>
              <w:t>15</w:t>
            </w:r>
            <w:r w:rsidRPr="00343523">
              <w:rPr>
                <w:sz w:val="20"/>
                <w:szCs w:val="20"/>
              </w:rPr>
              <w:t>.</w:t>
            </w:r>
          </w:p>
        </w:tc>
        <w:tc>
          <w:tcPr>
            <w:tcW w:w="2700" w:type="dxa"/>
            <w:vAlign w:val="center"/>
          </w:tcPr>
          <w:p w:rsidR="000C3389" w:rsidRPr="00343523" w:rsidRDefault="000C3389" w:rsidP="00E4737B">
            <w:pPr>
              <w:widowControl w:val="0"/>
              <w:jc w:val="center"/>
              <w:rPr>
                <w:sz w:val="20"/>
                <w:szCs w:val="20"/>
              </w:rPr>
            </w:pPr>
            <w:r>
              <w:rPr>
                <w:sz w:val="20"/>
                <w:szCs w:val="20"/>
              </w:rPr>
              <w:t>Pārejas detaļa</w:t>
            </w:r>
          </w:p>
        </w:tc>
        <w:tc>
          <w:tcPr>
            <w:tcW w:w="4860" w:type="dxa"/>
          </w:tcPr>
          <w:p w:rsidR="000C3389" w:rsidRPr="00343523" w:rsidRDefault="000C3389" w:rsidP="00E4737B">
            <w:pPr>
              <w:widowControl w:val="0"/>
              <w:jc w:val="center"/>
              <w:rPr>
                <w:sz w:val="20"/>
                <w:szCs w:val="20"/>
              </w:rPr>
            </w:pPr>
            <w:r w:rsidRPr="00343523">
              <w:rPr>
                <w:sz w:val="20"/>
                <w:szCs w:val="20"/>
              </w:rPr>
              <w:t xml:space="preserve">Garums 2000mm, </w:t>
            </w:r>
            <w:r>
              <w:rPr>
                <w:sz w:val="20"/>
                <w:szCs w:val="20"/>
              </w:rPr>
              <w:t>ZN</w:t>
            </w:r>
          </w:p>
        </w:tc>
        <w:tc>
          <w:tcPr>
            <w:tcW w:w="1394" w:type="dxa"/>
            <w:vAlign w:val="center"/>
          </w:tcPr>
          <w:p w:rsidR="000C3389" w:rsidRPr="00343523" w:rsidRDefault="000C3389" w:rsidP="00E4737B">
            <w:pPr>
              <w:widowControl w:val="0"/>
              <w:jc w:val="center"/>
              <w:rPr>
                <w:sz w:val="20"/>
                <w:szCs w:val="20"/>
              </w:rPr>
            </w:pPr>
            <w:r>
              <w:rPr>
                <w:sz w:val="20"/>
                <w:szCs w:val="20"/>
              </w:rPr>
              <w:t>6</w:t>
            </w:r>
            <w:r w:rsidRPr="00343523">
              <w:rPr>
                <w:sz w:val="20"/>
                <w:szCs w:val="20"/>
              </w:rPr>
              <w:t xml:space="preserve"> gab</w:t>
            </w:r>
          </w:p>
        </w:tc>
      </w:tr>
      <w:tr w:rsidR="000C3389" w:rsidRPr="00343523" w:rsidTr="00E4737B">
        <w:tblPrEx>
          <w:tblCellMar>
            <w:top w:w="0" w:type="dxa"/>
            <w:bottom w:w="0" w:type="dxa"/>
          </w:tblCellMar>
        </w:tblPrEx>
        <w:tc>
          <w:tcPr>
            <w:tcW w:w="648" w:type="dxa"/>
            <w:vAlign w:val="center"/>
          </w:tcPr>
          <w:p w:rsidR="000C3389" w:rsidRPr="00343523" w:rsidRDefault="000C3389" w:rsidP="00E4737B">
            <w:pPr>
              <w:widowControl w:val="0"/>
              <w:jc w:val="center"/>
              <w:rPr>
                <w:sz w:val="20"/>
                <w:szCs w:val="20"/>
              </w:rPr>
            </w:pPr>
            <w:r>
              <w:rPr>
                <w:sz w:val="20"/>
                <w:szCs w:val="20"/>
              </w:rPr>
              <w:t>16</w:t>
            </w:r>
            <w:r w:rsidRPr="00343523">
              <w:rPr>
                <w:sz w:val="20"/>
                <w:szCs w:val="20"/>
              </w:rPr>
              <w:t>.</w:t>
            </w:r>
          </w:p>
        </w:tc>
        <w:tc>
          <w:tcPr>
            <w:tcW w:w="2700" w:type="dxa"/>
            <w:vAlign w:val="center"/>
          </w:tcPr>
          <w:p w:rsidR="000C3389" w:rsidRPr="00343523" w:rsidRDefault="000C3389" w:rsidP="00E4737B">
            <w:pPr>
              <w:widowControl w:val="0"/>
              <w:jc w:val="center"/>
              <w:rPr>
                <w:sz w:val="20"/>
                <w:szCs w:val="20"/>
              </w:rPr>
            </w:pPr>
            <w:r w:rsidRPr="00343523">
              <w:rPr>
                <w:sz w:val="20"/>
                <w:szCs w:val="20"/>
              </w:rPr>
              <w:t>Taisnā skārda loksnes (ruļļi)</w:t>
            </w:r>
          </w:p>
        </w:tc>
        <w:tc>
          <w:tcPr>
            <w:tcW w:w="4860" w:type="dxa"/>
          </w:tcPr>
          <w:p w:rsidR="000C3389" w:rsidRPr="00343523" w:rsidRDefault="000C3389" w:rsidP="00E4737B">
            <w:pPr>
              <w:widowControl w:val="0"/>
              <w:jc w:val="center"/>
              <w:rPr>
                <w:sz w:val="20"/>
                <w:szCs w:val="20"/>
              </w:rPr>
            </w:pPr>
            <w:r w:rsidRPr="00343523">
              <w:rPr>
                <w:sz w:val="20"/>
                <w:szCs w:val="20"/>
              </w:rPr>
              <w:t>Platums</w:t>
            </w:r>
            <w:r>
              <w:rPr>
                <w:sz w:val="20"/>
                <w:szCs w:val="20"/>
              </w:rPr>
              <w:t xml:space="preserve"> 1250mm, </w:t>
            </w:r>
            <w:r w:rsidRPr="00343523">
              <w:rPr>
                <w:sz w:val="20"/>
                <w:szCs w:val="20"/>
              </w:rPr>
              <w:t xml:space="preserve"> biezums 0,45-0,7mm</w:t>
            </w:r>
          </w:p>
        </w:tc>
        <w:tc>
          <w:tcPr>
            <w:tcW w:w="1394" w:type="dxa"/>
            <w:vAlign w:val="center"/>
          </w:tcPr>
          <w:p w:rsidR="000C3389" w:rsidRPr="00343523" w:rsidRDefault="000C3389" w:rsidP="00E4737B">
            <w:pPr>
              <w:widowControl w:val="0"/>
              <w:jc w:val="center"/>
              <w:rPr>
                <w:sz w:val="20"/>
                <w:szCs w:val="20"/>
              </w:rPr>
            </w:pPr>
            <w:r>
              <w:rPr>
                <w:sz w:val="20"/>
                <w:szCs w:val="20"/>
              </w:rPr>
              <w:t>25</w:t>
            </w:r>
            <w:r w:rsidRPr="00343523">
              <w:rPr>
                <w:sz w:val="20"/>
                <w:szCs w:val="20"/>
              </w:rPr>
              <w:t xml:space="preserve"> m</w:t>
            </w:r>
            <w:r w:rsidRPr="00343523">
              <w:rPr>
                <w:sz w:val="20"/>
                <w:szCs w:val="20"/>
                <w:vertAlign w:val="superscript"/>
              </w:rPr>
              <w:t>2</w:t>
            </w:r>
          </w:p>
        </w:tc>
      </w:tr>
      <w:tr w:rsidR="000C3389" w:rsidRPr="00343523" w:rsidTr="00E4737B">
        <w:tblPrEx>
          <w:tblCellMar>
            <w:top w:w="0" w:type="dxa"/>
            <w:bottom w:w="0" w:type="dxa"/>
          </w:tblCellMar>
        </w:tblPrEx>
        <w:tc>
          <w:tcPr>
            <w:tcW w:w="648" w:type="dxa"/>
            <w:vAlign w:val="center"/>
          </w:tcPr>
          <w:p w:rsidR="000C3389" w:rsidRPr="00343523" w:rsidRDefault="000C3389" w:rsidP="00E4737B">
            <w:pPr>
              <w:widowControl w:val="0"/>
              <w:jc w:val="center"/>
              <w:rPr>
                <w:sz w:val="20"/>
                <w:szCs w:val="20"/>
              </w:rPr>
            </w:pPr>
            <w:r>
              <w:rPr>
                <w:sz w:val="20"/>
                <w:szCs w:val="20"/>
              </w:rPr>
              <w:t>17</w:t>
            </w:r>
            <w:r w:rsidRPr="00343523">
              <w:rPr>
                <w:sz w:val="20"/>
                <w:szCs w:val="20"/>
              </w:rPr>
              <w:t>.</w:t>
            </w:r>
          </w:p>
        </w:tc>
        <w:tc>
          <w:tcPr>
            <w:tcW w:w="2700" w:type="dxa"/>
            <w:vAlign w:val="center"/>
          </w:tcPr>
          <w:p w:rsidR="000C3389" w:rsidRPr="00343523" w:rsidRDefault="000C3389" w:rsidP="00E4737B">
            <w:pPr>
              <w:widowControl w:val="0"/>
              <w:jc w:val="center"/>
              <w:rPr>
                <w:sz w:val="20"/>
                <w:szCs w:val="20"/>
              </w:rPr>
            </w:pPr>
            <w:r w:rsidRPr="00343523">
              <w:rPr>
                <w:sz w:val="20"/>
                <w:szCs w:val="20"/>
              </w:rPr>
              <w:t>Ventilācijas izvad</w:t>
            </w:r>
            <w:r>
              <w:rPr>
                <w:sz w:val="20"/>
                <w:szCs w:val="20"/>
              </w:rPr>
              <w:t>s</w:t>
            </w:r>
          </w:p>
        </w:tc>
        <w:tc>
          <w:tcPr>
            <w:tcW w:w="4860" w:type="dxa"/>
          </w:tcPr>
          <w:p w:rsidR="000C3389" w:rsidRPr="005928AB" w:rsidRDefault="000C3389" w:rsidP="00E4737B">
            <w:pPr>
              <w:widowControl w:val="0"/>
              <w:jc w:val="center"/>
              <w:rPr>
                <w:sz w:val="20"/>
                <w:szCs w:val="20"/>
              </w:rPr>
            </w:pPr>
            <w:r>
              <w:rPr>
                <w:sz w:val="20"/>
                <w:szCs w:val="20"/>
              </w:rPr>
              <w:t>ZN, iekšējais diametrs – 120mm, apakšējais slīpums 65</w:t>
            </w:r>
            <w:r>
              <w:rPr>
                <w:sz w:val="20"/>
                <w:szCs w:val="20"/>
                <w:vertAlign w:val="superscript"/>
              </w:rPr>
              <w:t>o</w:t>
            </w:r>
          </w:p>
        </w:tc>
        <w:tc>
          <w:tcPr>
            <w:tcW w:w="1394" w:type="dxa"/>
            <w:vAlign w:val="center"/>
          </w:tcPr>
          <w:p w:rsidR="000C3389" w:rsidRPr="00343523" w:rsidRDefault="000C3389" w:rsidP="00E4737B">
            <w:pPr>
              <w:widowControl w:val="0"/>
              <w:jc w:val="center"/>
              <w:rPr>
                <w:sz w:val="20"/>
                <w:szCs w:val="20"/>
              </w:rPr>
            </w:pPr>
            <w:r>
              <w:rPr>
                <w:sz w:val="20"/>
                <w:szCs w:val="20"/>
              </w:rPr>
              <w:t>5</w:t>
            </w:r>
            <w:r w:rsidRPr="00343523">
              <w:rPr>
                <w:sz w:val="20"/>
                <w:szCs w:val="20"/>
              </w:rPr>
              <w:t xml:space="preserve"> gab</w:t>
            </w:r>
          </w:p>
        </w:tc>
      </w:tr>
    </w:tbl>
    <w:p w:rsidR="000C3389" w:rsidRPr="00343523" w:rsidRDefault="000C3389" w:rsidP="000C3389">
      <w:pPr>
        <w:widowControl w:val="0"/>
        <w:spacing w:before="120" w:after="120"/>
      </w:pPr>
    </w:p>
    <w:p w:rsidR="000C3389" w:rsidRDefault="000C3389" w:rsidP="000C3389">
      <w:pPr>
        <w:widowControl w:val="0"/>
        <w:spacing w:before="120" w:after="120"/>
      </w:pPr>
    </w:p>
    <w:p w:rsidR="00D62E07" w:rsidRDefault="00D62E07" w:rsidP="000C3389">
      <w:pPr>
        <w:widowControl w:val="0"/>
        <w:spacing w:before="120" w:after="120"/>
      </w:pPr>
    </w:p>
    <w:p w:rsidR="00D62E07" w:rsidRDefault="00D62E07" w:rsidP="000C3389">
      <w:pPr>
        <w:widowControl w:val="0"/>
        <w:spacing w:before="120" w:after="120"/>
      </w:pPr>
    </w:p>
    <w:p w:rsidR="00D62E07" w:rsidRPr="00343523" w:rsidRDefault="00D62E07" w:rsidP="000C3389">
      <w:pPr>
        <w:widowControl w:val="0"/>
        <w:spacing w:before="120" w:after="120"/>
      </w:pPr>
    </w:p>
    <w:p w:rsidR="000C3389" w:rsidRPr="006819D0" w:rsidRDefault="000C3389" w:rsidP="006819D0"/>
    <w:p w:rsidR="00B76B0A" w:rsidRPr="00E07C4B" w:rsidRDefault="00B76B0A" w:rsidP="00B76B0A">
      <w:pPr>
        <w:spacing w:before="120" w:after="120"/>
        <w:jc w:val="right"/>
      </w:pPr>
      <w:r w:rsidRPr="00E07C4B">
        <w:t>2.pielikums</w:t>
      </w:r>
    </w:p>
    <w:p w:rsidR="00B76B0A" w:rsidRPr="00E07C4B" w:rsidRDefault="00B76B0A" w:rsidP="00B76B0A">
      <w:pPr>
        <w:spacing w:before="120" w:after="120"/>
        <w:jc w:val="right"/>
      </w:pPr>
      <w:r w:rsidRPr="00E07C4B">
        <w:t>Iepirku</w:t>
      </w:r>
      <w:r w:rsidR="00CD5ED6">
        <w:t>ms „Metāla jumta seguma</w:t>
      </w:r>
      <w:r w:rsidR="00E07C4B">
        <w:t xml:space="preserve"> piegāde”,  SVN 2015</w:t>
      </w:r>
      <w:r w:rsidRPr="00E07C4B">
        <w:t>/</w:t>
      </w:r>
      <w:r w:rsidR="00CD5ED6">
        <w:t>2</w:t>
      </w:r>
    </w:p>
    <w:p w:rsidR="00B76B0A" w:rsidRPr="00E07C4B" w:rsidRDefault="00B76B0A" w:rsidP="00B76B0A">
      <w:pPr>
        <w:jc w:val="center"/>
        <w:rPr>
          <w:rStyle w:val="CharChar1"/>
          <w:bCs w:val="0"/>
          <w:spacing w:val="30"/>
          <w:sz w:val="28"/>
          <w:szCs w:val="28"/>
          <w:lang w:val="lv-LV"/>
        </w:rPr>
      </w:pPr>
      <w:r w:rsidRPr="00E07C4B">
        <w:rPr>
          <w:rStyle w:val="CharChar1"/>
          <w:bCs w:val="0"/>
          <w:spacing w:val="30"/>
          <w:sz w:val="28"/>
          <w:szCs w:val="28"/>
          <w:lang w:val="lv-LV"/>
        </w:rPr>
        <w:lastRenderedPageBreak/>
        <w:t>PIETEIKUMS</w:t>
      </w:r>
    </w:p>
    <w:p w:rsidR="00B76B0A" w:rsidRPr="00E07C4B" w:rsidRDefault="00B76B0A" w:rsidP="00B76B0A">
      <w:pPr>
        <w:jc w:val="center"/>
        <w:rPr>
          <w:b/>
        </w:rPr>
      </w:pPr>
      <w:r w:rsidRPr="00E07C4B">
        <w:rPr>
          <w:b/>
        </w:rPr>
        <w:t>dalībai iepirk</w:t>
      </w:r>
      <w:r w:rsidR="00CD5ED6">
        <w:rPr>
          <w:b/>
        </w:rPr>
        <w:t>umā „Metāla jumta seguma</w:t>
      </w:r>
      <w:r w:rsidRPr="00E07C4B">
        <w:rPr>
          <w:b/>
        </w:rPr>
        <w:t xml:space="preserve"> piegāde</w:t>
      </w:r>
      <w:r w:rsidRPr="00E07C4B">
        <w:rPr>
          <w:b/>
          <w:bCs/>
          <w:color w:val="000000"/>
        </w:rPr>
        <w:t xml:space="preserve">”, </w:t>
      </w:r>
    </w:p>
    <w:p w:rsidR="00B76B0A" w:rsidRPr="00C63CAB" w:rsidRDefault="00B76B0A" w:rsidP="00B76B0A">
      <w:pPr>
        <w:jc w:val="center"/>
        <w:rPr>
          <w:rStyle w:val="CharChar1"/>
          <w:b w:val="0"/>
          <w:bCs w:val="0"/>
          <w:spacing w:val="30"/>
          <w:sz w:val="28"/>
          <w:szCs w:val="28"/>
        </w:rPr>
      </w:pPr>
      <w:r w:rsidRPr="00E07C4B">
        <w:rPr>
          <w:b/>
          <w:bCs/>
          <w:color w:val="000000"/>
        </w:rPr>
        <w:t xml:space="preserve">identifikācijas numurs: </w:t>
      </w:r>
      <w:r w:rsidR="00E07C4B">
        <w:rPr>
          <w:b/>
        </w:rPr>
        <w:t>SVN 2015</w:t>
      </w:r>
      <w:r w:rsidRPr="00E07C4B">
        <w:rPr>
          <w:b/>
        </w:rPr>
        <w:t>/</w:t>
      </w:r>
      <w:r w:rsidR="00CD5ED6">
        <w:rPr>
          <w:b/>
        </w:rPr>
        <w:t>2</w:t>
      </w:r>
    </w:p>
    <w:p w:rsidR="00B76B0A" w:rsidRDefault="00B76B0A" w:rsidP="00B76B0A">
      <w:pPr>
        <w:jc w:val="both"/>
      </w:pPr>
    </w:p>
    <w:p w:rsidR="00B76B0A" w:rsidRPr="00113200" w:rsidRDefault="00B76B0A" w:rsidP="00B76B0A">
      <w:pPr>
        <w:jc w:val="both"/>
      </w:pPr>
      <w:r w:rsidRPr="00113200">
        <w:t xml:space="preserve">Pretendents: </w:t>
      </w:r>
    </w:p>
    <w:p w:rsidR="00B76B0A" w:rsidRPr="00113200" w:rsidRDefault="00B76B0A" w:rsidP="00B76B0A">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60"/>
      </w:tblGrid>
      <w:tr w:rsidR="00B76B0A" w:rsidRPr="00113200" w:rsidTr="00B8146B">
        <w:tc>
          <w:tcPr>
            <w:tcW w:w="3348" w:type="dxa"/>
          </w:tcPr>
          <w:p w:rsidR="00B76B0A" w:rsidRPr="00113200" w:rsidRDefault="00B76B0A" w:rsidP="00B8146B">
            <w:pPr>
              <w:pStyle w:val="Pamatteksts"/>
              <w:rPr>
                <w:color w:val="0000FF"/>
              </w:rPr>
            </w:pPr>
            <w:r w:rsidRPr="00113200">
              <w:t>Nosaukums:</w:t>
            </w:r>
          </w:p>
        </w:tc>
        <w:tc>
          <w:tcPr>
            <w:tcW w:w="5760" w:type="dxa"/>
          </w:tcPr>
          <w:p w:rsidR="00B76B0A" w:rsidRPr="00113200" w:rsidRDefault="00B76B0A" w:rsidP="00B8146B">
            <w:pPr>
              <w:pStyle w:val="Pamatteksts"/>
              <w:rPr>
                <w:color w:val="0000FF"/>
              </w:rPr>
            </w:pPr>
          </w:p>
        </w:tc>
      </w:tr>
      <w:tr w:rsidR="00B76B0A" w:rsidRPr="00113200" w:rsidTr="00B8146B">
        <w:tc>
          <w:tcPr>
            <w:tcW w:w="3348" w:type="dxa"/>
          </w:tcPr>
          <w:p w:rsidR="00B76B0A" w:rsidRPr="00113200" w:rsidRDefault="00B76B0A" w:rsidP="00B8146B">
            <w:pPr>
              <w:pStyle w:val="Pamatteksts"/>
            </w:pPr>
            <w:r w:rsidRPr="00113200">
              <w:t>Reģistrācijas numurs:</w:t>
            </w:r>
          </w:p>
        </w:tc>
        <w:tc>
          <w:tcPr>
            <w:tcW w:w="5760" w:type="dxa"/>
          </w:tcPr>
          <w:p w:rsidR="00B76B0A" w:rsidRPr="00113200" w:rsidRDefault="00B76B0A" w:rsidP="00B8146B">
            <w:pPr>
              <w:pStyle w:val="Pamatteksts"/>
              <w:rPr>
                <w:color w:val="0000FF"/>
              </w:rPr>
            </w:pPr>
          </w:p>
        </w:tc>
      </w:tr>
      <w:tr w:rsidR="00B76B0A" w:rsidRPr="00113200" w:rsidTr="00B8146B">
        <w:tc>
          <w:tcPr>
            <w:tcW w:w="3348" w:type="dxa"/>
          </w:tcPr>
          <w:p w:rsidR="00B76B0A" w:rsidRPr="00113200" w:rsidRDefault="00B76B0A" w:rsidP="00B8146B">
            <w:pPr>
              <w:pStyle w:val="Pamatteksts"/>
              <w:rPr>
                <w:color w:val="0000FF"/>
              </w:rPr>
            </w:pPr>
            <w:r w:rsidRPr="00113200">
              <w:t>Juridiskā adrese:</w:t>
            </w:r>
          </w:p>
        </w:tc>
        <w:tc>
          <w:tcPr>
            <w:tcW w:w="5760" w:type="dxa"/>
          </w:tcPr>
          <w:p w:rsidR="00B76B0A" w:rsidRPr="00113200" w:rsidRDefault="00B76B0A" w:rsidP="00B8146B">
            <w:pPr>
              <w:pStyle w:val="Pamatteksts"/>
              <w:rPr>
                <w:color w:val="0000FF"/>
              </w:rPr>
            </w:pPr>
          </w:p>
        </w:tc>
      </w:tr>
      <w:tr w:rsidR="00B76B0A" w:rsidRPr="00113200" w:rsidTr="00B8146B">
        <w:tc>
          <w:tcPr>
            <w:tcW w:w="3348" w:type="dxa"/>
          </w:tcPr>
          <w:p w:rsidR="00B76B0A" w:rsidRPr="00113200" w:rsidRDefault="00B76B0A" w:rsidP="00B8146B">
            <w:pPr>
              <w:pStyle w:val="Pamatteksts"/>
            </w:pPr>
            <w:r w:rsidRPr="00113200">
              <w:t xml:space="preserve">Telefona numurs: </w:t>
            </w:r>
          </w:p>
        </w:tc>
        <w:tc>
          <w:tcPr>
            <w:tcW w:w="5760" w:type="dxa"/>
          </w:tcPr>
          <w:p w:rsidR="00B76B0A" w:rsidRPr="00113200" w:rsidRDefault="00B76B0A" w:rsidP="00B8146B">
            <w:pPr>
              <w:pStyle w:val="Pamatteksts"/>
              <w:rPr>
                <w:color w:val="0000FF"/>
              </w:rPr>
            </w:pPr>
          </w:p>
        </w:tc>
      </w:tr>
      <w:tr w:rsidR="00B76B0A" w:rsidRPr="00113200" w:rsidTr="00B8146B">
        <w:tc>
          <w:tcPr>
            <w:tcW w:w="3348" w:type="dxa"/>
          </w:tcPr>
          <w:p w:rsidR="00B76B0A" w:rsidRPr="00113200" w:rsidRDefault="00B76B0A" w:rsidP="00B8146B">
            <w:pPr>
              <w:pStyle w:val="Pamatteksts"/>
            </w:pPr>
            <w:r w:rsidRPr="00113200">
              <w:t xml:space="preserve">Faksa numurs: </w:t>
            </w:r>
          </w:p>
        </w:tc>
        <w:tc>
          <w:tcPr>
            <w:tcW w:w="5760" w:type="dxa"/>
          </w:tcPr>
          <w:p w:rsidR="00B76B0A" w:rsidRPr="00113200" w:rsidRDefault="00B76B0A" w:rsidP="00B8146B">
            <w:pPr>
              <w:pStyle w:val="Pamatteksts"/>
              <w:rPr>
                <w:color w:val="0000FF"/>
              </w:rPr>
            </w:pPr>
          </w:p>
        </w:tc>
      </w:tr>
      <w:tr w:rsidR="00B76B0A" w:rsidRPr="00113200" w:rsidTr="00B8146B">
        <w:tc>
          <w:tcPr>
            <w:tcW w:w="3348" w:type="dxa"/>
          </w:tcPr>
          <w:p w:rsidR="00B76B0A" w:rsidRPr="00113200" w:rsidRDefault="00B76B0A" w:rsidP="00B8146B">
            <w:pPr>
              <w:pStyle w:val="Pamatteksts"/>
            </w:pPr>
            <w:r w:rsidRPr="00113200">
              <w:t>E-pasts:</w:t>
            </w:r>
          </w:p>
        </w:tc>
        <w:tc>
          <w:tcPr>
            <w:tcW w:w="5760" w:type="dxa"/>
          </w:tcPr>
          <w:p w:rsidR="00B76B0A" w:rsidRPr="00113200" w:rsidRDefault="00B76B0A" w:rsidP="00B8146B">
            <w:pPr>
              <w:pStyle w:val="Pamatteksts"/>
              <w:rPr>
                <w:color w:val="0000FF"/>
              </w:rPr>
            </w:pPr>
          </w:p>
        </w:tc>
      </w:tr>
    </w:tbl>
    <w:p w:rsidR="00B76B0A" w:rsidRPr="00113200" w:rsidRDefault="00B76B0A" w:rsidP="00B76B0A">
      <w:pPr>
        <w:pStyle w:val="Galvene"/>
        <w:rPr>
          <w:color w:val="0000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60"/>
      </w:tblGrid>
      <w:tr w:rsidR="00B76B0A" w:rsidRPr="00113200" w:rsidTr="00B8146B">
        <w:tc>
          <w:tcPr>
            <w:tcW w:w="3348" w:type="dxa"/>
          </w:tcPr>
          <w:p w:rsidR="00B76B0A" w:rsidRPr="00113200" w:rsidRDefault="00B76B0A" w:rsidP="00B8146B">
            <w:pPr>
              <w:pStyle w:val="Pamatteksts"/>
              <w:rPr>
                <w:color w:val="0000FF"/>
              </w:rPr>
            </w:pPr>
            <w:proofErr w:type="gramStart"/>
            <w:r w:rsidRPr="00113200">
              <w:t>Kontaktpersona :</w:t>
            </w:r>
            <w:proofErr w:type="gramEnd"/>
          </w:p>
        </w:tc>
        <w:tc>
          <w:tcPr>
            <w:tcW w:w="5760" w:type="dxa"/>
          </w:tcPr>
          <w:p w:rsidR="00B76B0A" w:rsidRPr="00113200" w:rsidRDefault="00B76B0A" w:rsidP="00B8146B">
            <w:pPr>
              <w:pStyle w:val="Pamatteksts"/>
              <w:rPr>
                <w:color w:val="0000FF"/>
              </w:rPr>
            </w:pPr>
          </w:p>
        </w:tc>
      </w:tr>
      <w:tr w:rsidR="00B76B0A" w:rsidRPr="00113200" w:rsidTr="00B8146B">
        <w:tc>
          <w:tcPr>
            <w:tcW w:w="3348" w:type="dxa"/>
          </w:tcPr>
          <w:p w:rsidR="00B76B0A" w:rsidRPr="00113200" w:rsidRDefault="00B76B0A" w:rsidP="00B8146B">
            <w:pPr>
              <w:pStyle w:val="Pamatteksts"/>
            </w:pPr>
            <w:r w:rsidRPr="00113200">
              <w:t xml:space="preserve">Telefona numurs: </w:t>
            </w:r>
          </w:p>
        </w:tc>
        <w:tc>
          <w:tcPr>
            <w:tcW w:w="5760" w:type="dxa"/>
          </w:tcPr>
          <w:p w:rsidR="00B76B0A" w:rsidRPr="00113200" w:rsidRDefault="00B76B0A" w:rsidP="00B8146B">
            <w:pPr>
              <w:pStyle w:val="Pamatteksts"/>
              <w:rPr>
                <w:color w:val="0000FF"/>
              </w:rPr>
            </w:pPr>
          </w:p>
        </w:tc>
      </w:tr>
    </w:tbl>
    <w:p w:rsidR="00B76B0A" w:rsidRPr="00113200" w:rsidRDefault="00B76B0A" w:rsidP="00B76B0A">
      <w:pPr>
        <w:pStyle w:val="Galvene"/>
        <w:rPr>
          <w:color w:val="0000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60"/>
      </w:tblGrid>
      <w:tr w:rsidR="00B76B0A" w:rsidRPr="00113200" w:rsidTr="00B8146B">
        <w:tc>
          <w:tcPr>
            <w:tcW w:w="9108" w:type="dxa"/>
            <w:gridSpan w:val="2"/>
            <w:shd w:val="clear" w:color="auto" w:fill="E6E6E6"/>
          </w:tcPr>
          <w:p w:rsidR="00B76B0A" w:rsidRPr="00113200" w:rsidRDefault="00B76B0A" w:rsidP="00B8146B">
            <w:pPr>
              <w:pStyle w:val="Pamatteksts"/>
              <w:rPr>
                <w:color w:val="0000FF"/>
              </w:rPr>
            </w:pPr>
            <w:r w:rsidRPr="00113200">
              <w:t>Finanšu rekvizīti</w:t>
            </w:r>
          </w:p>
        </w:tc>
      </w:tr>
      <w:tr w:rsidR="00B76B0A" w:rsidRPr="00113200" w:rsidTr="00B8146B">
        <w:tc>
          <w:tcPr>
            <w:tcW w:w="3348" w:type="dxa"/>
          </w:tcPr>
          <w:p w:rsidR="00B76B0A" w:rsidRPr="00113200" w:rsidRDefault="00B76B0A" w:rsidP="00B8146B">
            <w:pPr>
              <w:pStyle w:val="Pamatteksts"/>
              <w:rPr>
                <w:color w:val="0000FF"/>
              </w:rPr>
            </w:pPr>
            <w:r>
              <w:t xml:space="preserve">         </w:t>
            </w:r>
            <w:r w:rsidRPr="00113200">
              <w:t>Bankas nosaukums:</w:t>
            </w:r>
          </w:p>
        </w:tc>
        <w:tc>
          <w:tcPr>
            <w:tcW w:w="5760" w:type="dxa"/>
          </w:tcPr>
          <w:p w:rsidR="00B76B0A" w:rsidRPr="00113200" w:rsidRDefault="00B76B0A" w:rsidP="00B8146B">
            <w:pPr>
              <w:pStyle w:val="Pamatteksts"/>
              <w:rPr>
                <w:color w:val="0000FF"/>
              </w:rPr>
            </w:pPr>
          </w:p>
        </w:tc>
      </w:tr>
      <w:tr w:rsidR="00B76B0A" w:rsidRPr="00113200" w:rsidTr="00B8146B">
        <w:tc>
          <w:tcPr>
            <w:tcW w:w="3348" w:type="dxa"/>
          </w:tcPr>
          <w:p w:rsidR="00B76B0A" w:rsidRPr="00113200" w:rsidRDefault="00B76B0A" w:rsidP="00B8146B">
            <w:pPr>
              <w:pStyle w:val="Pamatteksts"/>
              <w:rPr>
                <w:color w:val="0000FF"/>
              </w:rPr>
            </w:pPr>
            <w:r w:rsidRPr="00113200">
              <w:t xml:space="preserve">         Bankas kods:</w:t>
            </w:r>
          </w:p>
        </w:tc>
        <w:tc>
          <w:tcPr>
            <w:tcW w:w="5760" w:type="dxa"/>
          </w:tcPr>
          <w:p w:rsidR="00B76B0A" w:rsidRPr="00113200" w:rsidRDefault="00B76B0A" w:rsidP="00B8146B">
            <w:pPr>
              <w:pStyle w:val="Pamatteksts"/>
              <w:rPr>
                <w:color w:val="0000FF"/>
              </w:rPr>
            </w:pPr>
          </w:p>
        </w:tc>
      </w:tr>
      <w:tr w:rsidR="00B76B0A" w:rsidRPr="00113200" w:rsidTr="00B8146B">
        <w:tc>
          <w:tcPr>
            <w:tcW w:w="3348" w:type="dxa"/>
          </w:tcPr>
          <w:p w:rsidR="00B76B0A" w:rsidRPr="00113200" w:rsidRDefault="00B76B0A" w:rsidP="00B8146B">
            <w:pPr>
              <w:pStyle w:val="Pamatteksts"/>
              <w:rPr>
                <w:color w:val="0000FF"/>
              </w:rPr>
            </w:pPr>
            <w:r w:rsidRPr="00113200">
              <w:t xml:space="preserve">         Konta numurs:</w:t>
            </w:r>
          </w:p>
        </w:tc>
        <w:tc>
          <w:tcPr>
            <w:tcW w:w="5760" w:type="dxa"/>
          </w:tcPr>
          <w:p w:rsidR="00B76B0A" w:rsidRPr="00113200" w:rsidRDefault="00B76B0A" w:rsidP="00B8146B">
            <w:pPr>
              <w:pStyle w:val="Pamatteksts"/>
              <w:rPr>
                <w:color w:val="0000FF"/>
              </w:rPr>
            </w:pPr>
          </w:p>
        </w:tc>
      </w:tr>
    </w:tbl>
    <w:p w:rsidR="00B76B0A" w:rsidRPr="00C63CAB" w:rsidRDefault="00B76B0A" w:rsidP="00B76B0A">
      <w:pPr>
        <w:rPr>
          <w:b/>
        </w:rPr>
      </w:pPr>
    </w:p>
    <w:p w:rsidR="00B76B0A" w:rsidRPr="00C63CAB" w:rsidRDefault="00B76B0A" w:rsidP="00B76B0A">
      <w:pPr>
        <w:spacing w:line="360" w:lineRule="auto"/>
        <w:ind w:left="2552" w:hanging="2552"/>
      </w:pPr>
      <w:r w:rsidRPr="00C63CAB">
        <w:t>Godātā komisija,</w:t>
      </w:r>
    </w:p>
    <w:p w:rsidR="00B76B0A" w:rsidRDefault="00B76B0A" w:rsidP="00B76B0A">
      <w:pPr>
        <w:pStyle w:val="Pamattekstaatkpe2"/>
        <w:spacing w:before="120"/>
        <w:ind w:left="0" w:right="29" w:firstLine="0"/>
      </w:pPr>
      <w:r w:rsidRPr="00E54217">
        <w:t xml:space="preserve">saskaņā ar </w:t>
      </w:r>
      <w:r w:rsidR="00CD5ED6">
        <w:t>iepirkuma „Metāla jumta seguma</w:t>
      </w:r>
      <w:r>
        <w:t xml:space="preserve"> piegāde” </w:t>
      </w:r>
      <w:r w:rsidR="00E07C4B">
        <w:t>identifikācijas numurs: SVN 2015</w:t>
      </w:r>
      <w:r>
        <w:t>/</w:t>
      </w:r>
      <w:r w:rsidR="00CD5ED6">
        <w:t>2</w:t>
      </w:r>
      <w:r>
        <w:t xml:space="preserve"> (turpmāk – Iepirkums) </w:t>
      </w:r>
      <w:r w:rsidRPr="00E54217">
        <w:t xml:space="preserve">nolikumu, mēs, apakšā parakstījušies, apstiprinām, ka piekrītam </w:t>
      </w:r>
      <w:r>
        <w:t>Iepirkuma</w:t>
      </w:r>
      <w:r w:rsidRPr="00E54217">
        <w:t xml:space="preserve"> noteikumiem. </w:t>
      </w:r>
    </w:p>
    <w:p w:rsidR="00B76B0A" w:rsidRDefault="00CD5ED6" w:rsidP="00B76B0A">
      <w:pPr>
        <w:pStyle w:val="Pamattekstaatkpe2"/>
        <w:spacing w:before="120"/>
        <w:ind w:left="0" w:right="29" w:firstLine="720"/>
      </w:pPr>
      <w:r>
        <w:t>Piedāvājam veikt metāla jumta seguma</w:t>
      </w:r>
      <w:r w:rsidR="00B76B0A">
        <w:t xml:space="preserve"> piegādi</w:t>
      </w:r>
      <w:r w:rsidR="00B76B0A" w:rsidRPr="00E54217">
        <w:t xml:space="preserve"> saskaņā ar nolikuma</w:t>
      </w:r>
      <w:r w:rsidR="00B76B0A">
        <w:t xml:space="preserve"> prasībām un atbilstoši mūsu tehniskajam un finanšu piedāvājumam. </w:t>
      </w:r>
    </w:p>
    <w:p w:rsidR="00B76B0A" w:rsidRDefault="00B76B0A" w:rsidP="00B76B0A">
      <w:pPr>
        <w:pStyle w:val="Pamattekstaatkpe2"/>
        <w:spacing w:before="120"/>
        <w:ind w:left="0" w:right="29" w:firstLine="720"/>
      </w:pPr>
      <w:r>
        <w:t>Apstiprinām</w:t>
      </w:r>
      <w:r w:rsidRPr="00C63CAB">
        <w:t xml:space="preserve">, ka pievienotie dokumenti veido šo piedāvājumu un piedāvājums ir spēkā </w:t>
      </w:r>
      <w:r w:rsidR="00E07C4B">
        <w:t>6</w:t>
      </w:r>
      <w:r>
        <w:t>0</w:t>
      </w:r>
      <w:r w:rsidRPr="00C63CAB">
        <w:t xml:space="preserve"> kalendārās dienas no piedāvājum</w:t>
      </w:r>
      <w:r>
        <w:t>u iesniegšanas termiņa beigām</w:t>
      </w:r>
      <w:r w:rsidRPr="00C63CAB">
        <w:t>.</w:t>
      </w:r>
    </w:p>
    <w:p w:rsidR="00B76B0A" w:rsidRPr="00A76445" w:rsidRDefault="00B76B0A" w:rsidP="00B76B0A">
      <w:pPr>
        <w:tabs>
          <w:tab w:val="num" w:pos="720"/>
        </w:tabs>
        <w:spacing w:before="120"/>
        <w:jc w:val="both"/>
      </w:pPr>
      <w:r>
        <w:t>Apliecinām, ka v</w:t>
      </w:r>
      <w:r w:rsidRPr="00C63CAB">
        <w:t>isas iesniegtās dokumentu kopijas atbilst oriģinālam, sniegtā informācija un dati ir patiesi</w:t>
      </w:r>
      <w:r w:rsidRPr="00A76445">
        <w:t>.</w:t>
      </w:r>
    </w:p>
    <w:p w:rsidR="00B76B0A" w:rsidRPr="00C63CAB" w:rsidRDefault="00B76B0A" w:rsidP="00B76B0A">
      <w:pPr>
        <w:pStyle w:val="Pamatteksts"/>
        <w:ind w:firstLine="720"/>
      </w:pPr>
      <w:r w:rsidRPr="00C63CAB">
        <w:t>Piedāvājuma dokumentu kopums sastāv no _____________ cauršūtām lapām.</w:t>
      </w:r>
    </w:p>
    <w:p w:rsidR="00B76B0A" w:rsidRPr="00C63CAB" w:rsidRDefault="00B76B0A" w:rsidP="00B76B0A">
      <w:pPr>
        <w:spacing w:before="120" w:after="120"/>
        <w:jc w:val="both"/>
      </w:pPr>
      <w:r w:rsidRPr="00C63CAB">
        <w:t xml:space="preserve">Paraksts: </w:t>
      </w:r>
      <w:r w:rsidRPr="00C63CAB">
        <w:tab/>
      </w:r>
      <w:r w:rsidRPr="00C63CAB">
        <w:tab/>
      </w:r>
      <w:r w:rsidRPr="00C63CAB">
        <w:tab/>
        <w:t>__________________________________</w:t>
      </w:r>
    </w:p>
    <w:p w:rsidR="00B76B0A" w:rsidRPr="00C63CAB" w:rsidRDefault="00B76B0A" w:rsidP="00B76B0A">
      <w:pPr>
        <w:pStyle w:val="Paraststmeklis"/>
        <w:spacing w:before="120" w:after="120"/>
      </w:pPr>
      <w:r w:rsidRPr="00C63CAB">
        <w:t xml:space="preserve">Vārds, uzvārds: </w:t>
      </w:r>
      <w:r w:rsidRPr="00C63CAB">
        <w:tab/>
      </w:r>
      <w:r w:rsidRPr="00C63CAB">
        <w:tab/>
        <w:t>__________________________________</w:t>
      </w:r>
    </w:p>
    <w:p w:rsidR="00B76B0A" w:rsidRPr="00C63CAB" w:rsidRDefault="00B76B0A" w:rsidP="00B76B0A">
      <w:pPr>
        <w:spacing w:before="120" w:after="120"/>
        <w:jc w:val="both"/>
      </w:pPr>
      <w:r w:rsidRPr="00C63CAB">
        <w:t>Amats:</w:t>
      </w:r>
      <w:r w:rsidRPr="00C63CAB">
        <w:tab/>
      </w:r>
      <w:r w:rsidRPr="00C63CAB">
        <w:tab/>
      </w:r>
      <w:r w:rsidRPr="00C63CAB">
        <w:tab/>
      </w:r>
      <w:r w:rsidRPr="00C63CAB">
        <w:tab/>
        <w:t xml:space="preserve"> __________________________________</w:t>
      </w:r>
    </w:p>
    <w:p w:rsidR="00B76B0A" w:rsidRPr="00C63CAB" w:rsidRDefault="00B76B0A" w:rsidP="00B76B0A">
      <w:pPr>
        <w:spacing w:before="120" w:after="120"/>
        <w:jc w:val="both"/>
      </w:pPr>
    </w:p>
    <w:p w:rsidR="00B76B0A" w:rsidRPr="00C63CAB" w:rsidRDefault="00B76B0A" w:rsidP="00B76B0A">
      <w:pPr>
        <w:spacing w:before="120" w:after="120"/>
        <w:jc w:val="both"/>
      </w:pPr>
      <w:r w:rsidRPr="00C63CAB">
        <w:t>Pieteikums sastādīts un parakstīts 20</w:t>
      </w:r>
      <w:r w:rsidR="00E07C4B">
        <w:t>15</w:t>
      </w:r>
      <w:r>
        <w:t>.</w:t>
      </w:r>
      <w:r w:rsidRPr="00C63CAB">
        <w:t>gada ______________________</w:t>
      </w: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76B0A">
      <w:pPr>
        <w:spacing w:before="120" w:after="120"/>
        <w:jc w:val="right"/>
      </w:pPr>
      <w:r>
        <w:t>3.pielikums</w:t>
      </w:r>
    </w:p>
    <w:p w:rsidR="00B76B0A" w:rsidRDefault="00B76B0A" w:rsidP="00B76B0A">
      <w:pPr>
        <w:spacing w:before="120" w:after="120"/>
        <w:jc w:val="right"/>
      </w:pPr>
      <w:r>
        <w:t>Iepirku</w:t>
      </w:r>
      <w:r w:rsidR="00CD5ED6">
        <w:t>ms „Metāla jumta seguma</w:t>
      </w:r>
      <w:r w:rsidR="00E07C4B">
        <w:t xml:space="preserve"> piegāde”,  SVN 2015</w:t>
      </w:r>
      <w:r>
        <w:t>/</w:t>
      </w:r>
      <w:r w:rsidR="00CD5ED6">
        <w:t>2</w:t>
      </w:r>
    </w:p>
    <w:p w:rsidR="00B76B0A" w:rsidRDefault="00B76B0A" w:rsidP="00B76B0A">
      <w:pPr>
        <w:jc w:val="center"/>
        <w:rPr>
          <w:b/>
        </w:rPr>
      </w:pPr>
    </w:p>
    <w:p w:rsidR="00B76B0A" w:rsidRDefault="00B76B0A" w:rsidP="00B76B0A">
      <w:pPr>
        <w:jc w:val="center"/>
        <w:rPr>
          <w:b/>
        </w:rPr>
      </w:pPr>
    </w:p>
    <w:p w:rsidR="00B76B0A" w:rsidRDefault="00B76B0A" w:rsidP="00B76B0A">
      <w:pPr>
        <w:jc w:val="center"/>
        <w:rPr>
          <w:b/>
        </w:rPr>
      </w:pPr>
    </w:p>
    <w:p w:rsidR="00B76B0A" w:rsidRPr="009801A1" w:rsidRDefault="00B76B0A" w:rsidP="00B76B0A">
      <w:pPr>
        <w:jc w:val="center"/>
        <w:rPr>
          <w:b/>
        </w:rPr>
      </w:pPr>
      <w:r w:rsidRPr="009801A1">
        <w:rPr>
          <w:b/>
        </w:rPr>
        <w:t>FINANŠU PIEDĀVĀJUMS</w:t>
      </w:r>
    </w:p>
    <w:p w:rsidR="00B76B0A" w:rsidRPr="00B76B0A" w:rsidRDefault="00B76B0A" w:rsidP="00B76B0A">
      <w:pPr>
        <w:jc w:val="center"/>
        <w:rPr>
          <w:rStyle w:val="CharChar1"/>
          <w:b w:val="0"/>
          <w:bCs w:val="0"/>
          <w:spacing w:val="30"/>
          <w:sz w:val="28"/>
          <w:szCs w:val="28"/>
          <w:lang w:val="lv-LV"/>
        </w:rPr>
      </w:pPr>
      <w:r>
        <w:rPr>
          <w:b/>
        </w:rPr>
        <w:t>iepirkumā</w:t>
      </w:r>
      <w:r w:rsidRPr="00C63CAB">
        <w:rPr>
          <w:b/>
        </w:rPr>
        <w:t xml:space="preserve"> „</w:t>
      </w:r>
      <w:r w:rsidR="00CD5ED6">
        <w:rPr>
          <w:b/>
        </w:rPr>
        <w:t>Metāla jumta seguma</w:t>
      </w:r>
      <w:r w:rsidRPr="00F6500D">
        <w:rPr>
          <w:b/>
        </w:rPr>
        <w:t xml:space="preserve"> piegāde</w:t>
      </w:r>
      <w:r>
        <w:rPr>
          <w:b/>
          <w:bCs/>
          <w:color w:val="000000"/>
        </w:rPr>
        <w:t>”,</w:t>
      </w:r>
      <w:r w:rsidRPr="00DC0B54">
        <w:rPr>
          <w:b/>
          <w:bCs/>
          <w:color w:val="000000"/>
        </w:rPr>
        <w:t xml:space="preserve"> </w:t>
      </w:r>
      <w:r>
        <w:rPr>
          <w:b/>
        </w:rPr>
        <w:t>SVN 20</w:t>
      </w:r>
      <w:r w:rsidR="00E07C4B">
        <w:rPr>
          <w:b/>
        </w:rPr>
        <w:t>15</w:t>
      </w:r>
      <w:r w:rsidRPr="00DC0B54">
        <w:rPr>
          <w:b/>
        </w:rPr>
        <w:t>/</w:t>
      </w:r>
      <w:r w:rsidR="00CD5ED6">
        <w:rPr>
          <w:b/>
        </w:rPr>
        <w:t>2</w:t>
      </w:r>
    </w:p>
    <w:p w:rsidR="00B76B0A" w:rsidRDefault="00B76B0A" w:rsidP="00B76B0A">
      <w:pPr>
        <w:spacing w:before="120"/>
        <w:jc w:val="both"/>
      </w:pPr>
    </w:p>
    <w:p w:rsidR="00B76B0A" w:rsidRPr="00C152E4" w:rsidRDefault="00B76B0A" w:rsidP="00B76B0A">
      <w:pPr>
        <w:spacing w:before="120"/>
        <w:jc w:val="both"/>
      </w:pPr>
      <w:r w:rsidRPr="00C152E4">
        <w:t xml:space="preserve">Pretendenta nosaukums:______________________________________________________, </w:t>
      </w:r>
      <w:r w:rsidR="00895AF4">
        <w:t>iepirkuma ”Metāla jumta seguma</w:t>
      </w:r>
      <w:r>
        <w:t xml:space="preserve"> piegā</w:t>
      </w:r>
      <w:r w:rsidR="007238A6">
        <w:t>de”, identifikācijas Nr.SVN 2015</w:t>
      </w:r>
      <w:r>
        <w:t>/</w:t>
      </w:r>
      <w:r w:rsidR="00895AF4">
        <w:t>2</w:t>
      </w:r>
      <w:r w:rsidRPr="00C152E4">
        <w:t xml:space="preserve">, ietvaros, </w:t>
      </w:r>
      <w:r>
        <w:t xml:space="preserve">piedāvājam: </w:t>
      </w:r>
    </w:p>
    <w:p w:rsidR="00B76B0A" w:rsidRDefault="00B76B0A" w:rsidP="00B76B0A">
      <w:pPr>
        <w:pStyle w:val="Pamatteksts"/>
        <w:rPr>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2455"/>
        <w:gridCol w:w="2107"/>
        <w:gridCol w:w="2210"/>
      </w:tblGrid>
      <w:tr w:rsidR="00B76B0A" w:rsidRPr="000449BC" w:rsidTr="000449BC">
        <w:tc>
          <w:tcPr>
            <w:tcW w:w="2748" w:type="dxa"/>
            <w:shd w:val="clear" w:color="auto" w:fill="auto"/>
          </w:tcPr>
          <w:p w:rsidR="00B76B0A" w:rsidRPr="000449BC" w:rsidRDefault="00B76B0A" w:rsidP="000449BC">
            <w:pPr>
              <w:pStyle w:val="Pamatteksts"/>
              <w:jc w:val="center"/>
              <w:rPr>
                <w:b/>
                <w:szCs w:val="24"/>
                <w:lang w:val="lv-LV"/>
              </w:rPr>
            </w:pPr>
            <w:r w:rsidRPr="000449BC">
              <w:rPr>
                <w:b/>
                <w:szCs w:val="24"/>
                <w:lang w:val="lv-LV"/>
              </w:rPr>
              <w:t>Iepirkuma priekšmets</w:t>
            </w:r>
          </w:p>
        </w:tc>
        <w:tc>
          <w:tcPr>
            <w:tcW w:w="2520" w:type="dxa"/>
            <w:shd w:val="clear" w:color="auto" w:fill="auto"/>
          </w:tcPr>
          <w:p w:rsidR="00B76B0A" w:rsidRPr="000449BC" w:rsidRDefault="006C4977" w:rsidP="000449BC">
            <w:pPr>
              <w:pStyle w:val="Pamatteksts"/>
              <w:jc w:val="center"/>
              <w:rPr>
                <w:b/>
                <w:szCs w:val="24"/>
                <w:lang w:val="lv-LV"/>
              </w:rPr>
            </w:pPr>
            <w:r>
              <w:rPr>
                <w:b/>
                <w:szCs w:val="24"/>
                <w:lang w:val="lv-LV"/>
              </w:rPr>
              <w:t>Cena EUR</w:t>
            </w:r>
            <w:r w:rsidR="00B76B0A" w:rsidRPr="000449BC">
              <w:rPr>
                <w:b/>
                <w:szCs w:val="24"/>
                <w:lang w:val="lv-LV"/>
              </w:rPr>
              <w:t xml:space="preserve"> bez PVN</w:t>
            </w:r>
          </w:p>
        </w:tc>
        <w:tc>
          <w:tcPr>
            <w:tcW w:w="2160" w:type="dxa"/>
            <w:shd w:val="clear" w:color="auto" w:fill="auto"/>
          </w:tcPr>
          <w:p w:rsidR="00B76B0A" w:rsidRPr="000449BC" w:rsidRDefault="00B76B0A" w:rsidP="000449BC">
            <w:pPr>
              <w:pStyle w:val="Pamatteksts"/>
              <w:jc w:val="center"/>
              <w:rPr>
                <w:b/>
                <w:szCs w:val="24"/>
                <w:lang w:val="lv-LV"/>
              </w:rPr>
            </w:pPr>
            <w:r w:rsidRPr="000449BC">
              <w:rPr>
                <w:b/>
                <w:szCs w:val="24"/>
                <w:lang w:val="lv-LV"/>
              </w:rPr>
              <w:t>PVN</w:t>
            </w:r>
          </w:p>
        </w:tc>
        <w:tc>
          <w:tcPr>
            <w:tcW w:w="2266" w:type="dxa"/>
            <w:shd w:val="clear" w:color="auto" w:fill="auto"/>
          </w:tcPr>
          <w:p w:rsidR="00B76B0A" w:rsidRPr="000449BC" w:rsidRDefault="006C4977" w:rsidP="000449BC">
            <w:pPr>
              <w:pStyle w:val="Pamatteksts"/>
              <w:jc w:val="center"/>
              <w:rPr>
                <w:b/>
                <w:szCs w:val="24"/>
                <w:lang w:val="lv-LV"/>
              </w:rPr>
            </w:pPr>
            <w:r>
              <w:rPr>
                <w:b/>
                <w:szCs w:val="24"/>
                <w:lang w:val="lv-LV"/>
              </w:rPr>
              <w:t>Cena EUR</w:t>
            </w:r>
            <w:r w:rsidR="00B76B0A" w:rsidRPr="000449BC">
              <w:rPr>
                <w:b/>
                <w:szCs w:val="24"/>
                <w:lang w:val="lv-LV"/>
              </w:rPr>
              <w:t xml:space="preserve"> ar PVN</w:t>
            </w:r>
          </w:p>
        </w:tc>
      </w:tr>
      <w:tr w:rsidR="00B76B0A" w:rsidRPr="000449BC" w:rsidTr="000449BC">
        <w:trPr>
          <w:trHeight w:val="858"/>
        </w:trPr>
        <w:tc>
          <w:tcPr>
            <w:tcW w:w="2748" w:type="dxa"/>
            <w:shd w:val="clear" w:color="auto" w:fill="auto"/>
          </w:tcPr>
          <w:p w:rsidR="00B76B0A" w:rsidRPr="000449BC" w:rsidRDefault="00895AF4" w:rsidP="00B76B0A">
            <w:pPr>
              <w:pStyle w:val="Pamatteksts"/>
              <w:rPr>
                <w:szCs w:val="24"/>
                <w:lang w:val="lv-LV"/>
              </w:rPr>
            </w:pPr>
            <w:r>
              <w:rPr>
                <w:szCs w:val="24"/>
                <w:lang w:val="lv-LV"/>
              </w:rPr>
              <w:t xml:space="preserve">Metāla jumta seguma </w:t>
            </w:r>
            <w:r w:rsidR="00D66EF8" w:rsidRPr="000449BC">
              <w:rPr>
                <w:szCs w:val="24"/>
                <w:lang w:val="lv-LV"/>
              </w:rPr>
              <w:t>piegāde</w:t>
            </w:r>
          </w:p>
        </w:tc>
        <w:tc>
          <w:tcPr>
            <w:tcW w:w="2520" w:type="dxa"/>
            <w:shd w:val="clear" w:color="auto" w:fill="auto"/>
          </w:tcPr>
          <w:p w:rsidR="00B76B0A" w:rsidRPr="000449BC" w:rsidRDefault="00B76B0A" w:rsidP="00B76B0A">
            <w:pPr>
              <w:pStyle w:val="Pamatteksts"/>
              <w:rPr>
                <w:sz w:val="36"/>
                <w:szCs w:val="36"/>
                <w:lang w:val="lv-LV"/>
              </w:rPr>
            </w:pPr>
          </w:p>
        </w:tc>
        <w:tc>
          <w:tcPr>
            <w:tcW w:w="2160" w:type="dxa"/>
            <w:shd w:val="clear" w:color="auto" w:fill="auto"/>
          </w:tcPr>
          <w:p w:rsidR="00B76B0A" w:rsidRPr="000449BC" w:rsidRDefault="00B76B0A" w:rsidP="00B76B0A">
            <w:pPr>
              <w:pStyle w:val="Pamatteksts"/>
              <w:rPr>
                <w:sz w:val="36"/>
                <w:szCs w:val="36"/>
                <w:lang w:val="lv-LV"/>
              </w:rPr>
            </w:pPr>
          </w:p>
        </w:tc>
        <w:tc>
          <w:tcPr>
            <w:tcW w:w="2266" w:type="dxa"/>
            <w:shd w:val="clear" w:color="auto" w:fill="auto"/>
          </w:tcPr>
          <w:p w:rsidR="00B76B0A" w:rsidRPr="000449BC" w:rsidRDefault="00B76B0A" w:rsidP="00B76B0A">
            <w:pPr>
              <w:pStyle w:val="Pamatteksts"/>
              <w:rPr>
                <w:sz w:val="36"/>
                <w:szCs w:val="36"/>
                <w:lang w:val="lv-LV"/>
              </w:rPr>
            </w:pPr>
          </w:p>
        </w:tc>
      </w:tr>
    </w:tbl>
    <w:p w:rsidR="00B76B0A" w:rsidRDefault="00B76B0A" w:rsidP="00B76B0A">
      <w:pPr>
        <w:pStyle w:val="Pamatteksts"/>
        <w:rPr>
          <w:szCs w:val="24"/>
          <w:lang w:val="lv-LV"/>
        </w:rPr>
      </w:pPr>
    </w:p>
    <w:p w:rsidR="00B76B0A" w:rsidRDefault="00B76B0A" w:rsidP="00B76B0A">
      <w:pPr>
        <w:pStyle w:val="Pamatteksts"/>
        <w:rPr>
          <w:szCs w:val="24"/>
          <w:lang w:val="lv-LV"/>
        </w:rPr>
      </w:pPr>
    </w:p>
    <w:p w:rsidR="00B76B0A" w:rsidRDefault="00B76B0A" w:rsidP="00B76B0A">
      <w:pPr>
        <w:pStyle w:val="Pamatteksts"/>
        <w:rPr>
          <w:szCs w:val="24"/>
          <w:lang w:val="lv-LV"/>
        </w:rPr>
      </w:pPr>
    </w:p>
    <w:p w:rsidR="00B76B0A" w:rsidRPr="00B76B0A" w:rsidRDefault="00B76B0A" w:rsidP="00B76B0A">
      <w:pPr>
        <w:pStyle w:val="Pamatteksts"/>
        <w:rPr>
          <w:lang w:val="lv-LV"/>
        </w:rPr>
      </w:pPr>
      <w:r w:rsidRPr="00B76B0A">
        <w:rPr>
          <w:lang w:val="lv-LV"/>
        </w:rPr>
        <w:t>Ar šo apliecinu piedāvāto cenu pamatotību un spēkā esamību:</w:t>
      </w:r>
    </w:p>
    <w:p w:rsidR="00B76B0A" w:rsidRPr="00C152E4" w:rsidRDefault="00B76B0A" w:rsidP="00B76B0A">
      <w:pPr>
        <w:spacing w:before="120"/>
        <w:ind w:left="1701" w:hanging="708"/>
      </w:pPr>
      <w:r w:rsidRPr="00C152E4">
        <w:t xml:space="preserve">       Paraksts: _________________________</w:t>
      </w:r>
    </w:p>
    <w:p w:rsidR="00B76B0A" w:rsidRPr="00C152E4" w:rsidRDefault="00B76B0A" w:rsidP="00B76B0A">
      <w:pPr>
        <w:spacing w:before="120"/>
        <w:ind w:firstLine="993"/>
      </w:pPr>
      <w:r w:rsidRPr="00C152E4">
        <w:t xml:space="preserve">       Vārds, uzvārds: ____________________</w:t>
      </w:r>
    </w:p>
    <w:p w:rsidR="00B76B0A" w:rsidRPr="00C152E4" w:rsidRDefault="00B76B0A" w:rsidP="00B76B0A">
      <w:pPr>
        <w:spacing w:before="120"/>
        <w:ind w:firstLine="993"/>
      </w:pPr>
      <w:r w:rsidRPr="00C152E4">
        <w:t xml:space="preserve">       Amats: ___________________________</w:t>
      </w:r>
    </w:p>
    <w:p w:rsidR="00B76B0A" w:rsidRDefault="00B76B0A" w:rsidP="00B76B0A">
      <w:pPr>
        <w:spacing w:before="120"/>
      </w:pPr>
    </w:p>
    <w:p w:rsidR="00B76B0A" w:rsidRPr="00C63CAB" w:rsidRDefault="00B76B0A" w:rsidP="00B76B0A">
      <w:pPr>
        <w:spacing w:before="120"/>
        <w:rPr>
          <w:sz w:val="20"/>
          <w:szCs w:val="20"/>
        </w:rPr>
      </w:pPr>
      <w:r>
        <w:t xml:space="preserve">Finanšu </w:t>
      </w:r>
      <w:r w:rsidRPr="00C152E4">
        <w:t xml:space="preserve"> piedāvājums sastādīts un parakstīts 20</w:t>
      </w:r>
      <w:r w:rsidR="007238A6">
        <w:t>15</w:t>
      </w:r>
      <w:r w:rsidRPr="00C152E4">
        <w:t>.gada ____________________________</w:t>
      </w: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2D14D7" w:rsidRDefault="002D14D7" w:rsidP="00B445A9">
      <w:pPr>
        <w:ind w:left="5040" w:firstLine="720"/>
        <w:jc w:val="right"/>
        <w:rPr>
          <w:sz w:val="22"/>
          <w:szCs w:val="22"/>
        </w:rPr>
      </w:pPr>
    </w:p>
    <w:p w:rsidR="002D14D7" w:rsidRDefault="002D14D7" w:rsidP="00B445A9">
      <w:pPr>
        <w:ind w:left="5040" w:firstLine="720"/>
        <w:jc w:val="right"/>
        <w:rPr>
          <w:sz w:val="22"/>
          <w:szCs w:val="22"/>
        </w:rPr>
      </w:pPr>
    </w:p>
    <w:p w:rsidR="002D14D7" w:rsidRPr="002D14D7" w:rsidRDefault="002D14D7" w:rsidP="002D14D7">
      <w:pPr>
        <w:widowControl w:val="0"/>
        <w:spacing w:before="120" w:after="120"/>
        <w:jc w:val="right"/>
      </w:pPr>
      <w:r w:rsidRPr="002D14D7">
        <w:t>4.pielikums</w:t>
      </w:r>
    </w:p>
    <w:p w:rsidR="002D14D7" w:rsidRPr="002D14D7" w:rsidRDefault="00895AF4" w:rsidP="00895AF4">
      <w:pPr>
        <w:jc w:val="right"/>
      </w:pPr>
      <w:r>
        <w:lastRenderedPageBreak/>
        <w:t>Iepirkums „Metāla jumta seguma piegāde”, SVN 2015/2</w:t>
      </w:r>
    </w:p>
    <w:p w:rsidR="002D14D7" w:rsidRPr="002D14D7" w:rsidRDefault="002D14D7" w:rsidP="002D14D7">
      <w:pPr>
        <w:widowControl w:val="0"/>
        <w:spacing w:before="120" w:after="120"/>
        <w:jc w:val="right"/>
      </w:pPr>
    </w:p>
    <w:p w:rsidR="002D14D7" w:rsidRPr="002D14D7" w:rsidRDefault="002D14D7" w:rsidP="002D14D7">
      <w:pPr>
        <w:keepNext/>
        <w:tabs>
          <w:tab w:val="left" w:pos="1418"/>
          <w:tab w:val="left" w:pos="5565"/>
        </w:tabs>
        <w:spacing w:before="100"/>
        <w:jc w:val="center"/>
        <w:outlineLvl w:val="3"/>
        <w:rPr>
          <w:rFonts w:eastAsia="Arial Unicode MS"/>
          <w:b/>
          <w:bCs/>
        </w:rPr>
      </w:pPr>
      <w:r w:rsidRPr="002D14D7">
        <w:rPr>
          <w:rFonts w:eastAsia="Arial Unicode MS"/>
          <w:b/>
          <w:bCs/>
        </w:rPr>
        <w:t>TEHNISKAIS PIEDĀVĀJUMS</w:t>
      </w:r>
    </w:p>
    <w:p w:rsidR="002D14D7" w:rsidRPr="002D14D7" w:rsidRDefault="002D14D7" w:rsidP="002D14D7"/>
    <w:p w:rsidR="002D14D7" w:rsidRPr="002D14D7" w:rsidRDefault="00895AF4" w:rsidP="002D14D7">
      <w:r>
        <w:t>2015</w:t>
      </w:r>
      <w:r w:rsidR="002D14D7" w:rsidRPr="002D14D7">
        <w:t>.gada ___.______________.</w:t>
      </w:r>
    </w:p>
    <w:p w:rsidR="002D14D7" w:rsidRPr="002D14D7" w:rsidRDefault="002D14D7" w:rsidP="002D14D7"/>
    <w:p w:rsidR="002D14D7" w:rsidRPr="002D14D7" w:rsidRDefault="00895AF4" w:rsidP="002D14D7">
      <w:pPr>
        <w:jc w:val="both"/>
        <w:rPr>
          <w:szCs w:val="20"/>
        </w:rPr>
      </w:pPr>
      <w:r>
        <w:rPr>
          <w:szCs w:val="20"/>
        </w:rPr>
        <w:t>Iepirkumam “Metāla jumta seguma piegāde”, ID Nr. SVN 2015/2</w:t>
      </w:r>
    </w:p>
    <w:p w:rsidR="002D14D7" w:rsidRPr="002D14D7" w:rsidRDefault="002D14D7" w:rsidP="002D14D7"/>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070"/>
        <w:gridCol w:w="2635"/>
        <w:gridCol w:w="2552"/>
        <w:gridCol w:w="1275"/>
      </w:tblGrid>
      <w:tr w:rsidR="00895AF4" w:rsidRPr="002D14D7" w:rsidTr="005F02D9">
        <w:tblPrEx>
          <w:tblCellMar>
            <w:top w:w="0" w:type="dxa"/>
            <w:bottom w:w="0" w:type="dxa"/>
          </w:tblCellMar>
        </w:tblPrEx>
        <w:trPr>
          <w:cantSplit/>
          <w:trHeight w:val="1134"/>
        </w:trPr>
        <w:tc>
          <w:tcPr>
            <w:tcW w:w="648" w:type="dxa"/>
            <w:textDirection w:val="btLr"/>
            <w:vAlign w:val="center"/>
          </w:tcPr>
          <w:p w:rsidR="00895AF4" w:rsidRPr="002D14D7" w:rsidRDefault="00895AF4" w:rsidP="002D14D7">
            <w:pPr>
              <w:ind w:left="113" w:right="113"/>
              <w:jc w:val="center"/>
              <w:rPr>
                <w:b/>
                <w:sz w:val="20"/>
                <w:szCs w:val="20"/>
              </w:rPr>
            </w:pPr>
            <w:r w:rsidRPr="002D14D7">
              <w:rPr>
                <w:b/>
                <w:sz w:val="20"/>
                <w:szCs w:val="20"/>
              </w:rPr>
              <w:t>Nr.p.k.</w:t>
            </w:r>
          </w:p>
        </w:tc>
        <w:tc>
          <w:tcPr>
            <w:tcW w:w="2070" w:type="dxa"/>
            <w:vAlign w:val="center"/>
          </w:tcPr>
          <w:p w:rsidR="00895AF4" w:rsidRPr="002D14D7" w:rsidRDefault="00895AF4" w:rsidP="005F02D9">
            <w:pPr>
              <w:jc w:val="center"/>
              <w:rPr>
                <w:b/>
                <w:sz w:val="20"/>
                <w:szCs w:val="20"/>
              </w:rPr>
            </w:pPr>
          </w:p>
          <w:p w:rsidR="00895AF4" w:rsidRPr="002D14D7" w:rsidRDefault="00895AF4" w:rsidP="005F02D9">
            <w:pPr>
              <w:jc w:val="center"/>
              <w:rPr>
                <w:b/>
                <w:sz w:val="20"/>
                <w:szCs w:val="20"/>
              </w:rPr>
            </w:pPr>
            <w:r w:rsidRPr="002D14D7">
              <w:rPr>
                <w:b/>
                <w:sz w:val="20"/>
                <w:szCs w:val="20"/>
              </w:rPr>
              <w:t>Materiālu nosaukums</w:t>
            </w:r>
          </w:p>
        </w:tc>
        <w:tc>
          <w:tcPr>
            <w:tcW w:w="2635" w:type="dxa"/>
            <w:vAlign w:val="center"/>
          </w:tcPr>
          <w:p w:rsidR="00895AF4" w:rsidRPr="002D14D7" w:rsidRDefault="00895AF4" w:rsidP="005F02D9">
            <w:pPr>
              <w:jc w:val="center"/>
              <w:rPr>
                <w:b/>
                <w:sz w:val="20"/>
                <w:szCs w:val="20"/>
              </w:rPr>
            </w:pPr>
            <w:r w:rsidRPr="002D14D7">
              <w:rPr>
                <w:b/>
                <w:sz w:val="20"/>
                <w:szCs w:val="20"/>
              </w:rPr>
              <w:t>Pasūtītāja prasības</w:t>
            </w:r>
          </w:p>
          <w:p w:rsidR="00895AF4" w:rsidRPr="002D14D7" w:rsidRDefault="00895AF4" w:rsidP="005F02D9">
            <w:pPr>
              <w:jc w:val="center"/>
              <w:rPr>
                <w:b/>
                <w:sz w:val="20"/>
                <w:szCs w:val="20"/>
              </w:rPr>
            </w:pPr>
            <w:r w:rsidRPr="002D14D7">
              <w:rPr>
                <w:b/>
                <w:sz w:val="20"/>
                <w:szCs w:val="20"/>
              </w:rPr>
              <w:t>Materiālu apraksts</w:t>
            </w:r>
          </w:p>
          <w:p w:rsidR="00895AF4" w:rsidRPr="002D14D7" w:rsidRDefault="00895AF4" w:rsidP="005F02D9">
            <w:pPr>
              <w:jc w:val="center"/>
              <w:rPr>
                <w:b/>
                <w:sz w:val="20"/>
                <w:szCs w:val="20"/>
              </w:rPr>
            </w:pPr>
            <w:r w:rsidRPr="002D14D7">
              <w:rPr>
                <w:b/>
                <w:sz w:val="20"/>
                <w:szCs w:val="20"/>
              </w:rPr>
              <w:t>(izmēri, kvalitāte, drošība un citas prasības)</w:t>
            </w:r>
          </w:p>
        </w:tc>
        <w:tc>
          <w:tcPr>
            <w:tcW w:w="2552" w:type="dxa"/>
            <w:vAlign w:val="center"/>
          </w:tcPr>
          <w:p w:rsidR="00895AF4" w:rsidRPr="002D14D7" w:rsidRDefault="00895AF4" w:rsidP="005F02D9">
            <w:pPr>
              <w:jc w:val="center"/>
              <w:rPr>
                <w:b/>
                <w:sz w:val="20"/>
                <w:szCs w:val="20"/>
              </w:rPr>
            </w:pPr>
            <w:r w:rsidRPr="002D14D7">
              <w:rPr>
                <w:b/>
                <w:sz w:val="20"/>
                <w:szCs w:val="20"/>
              </w:rPr>
              <w:t>Pretendenta piedāvājums</w:t>
            </w:r>
          </w:p>
          <w:p w:rsidR="00895AF4" w:rsidRPr="002D14D7" w:rsidRDefault="00895AF4" w:rsidP="005F02D9">
            <w:pPr>
              <w:jc w:val="center"/>
              <w:rPr>
                <w:b/>
                <w:sz w:val="20"/>
                <w:szCs w:val="20"/>
              </w:rPr>
            </w:pPr>
            <w:r w:rsidRPr="002D14D7">
              <w:rPr>
                <w:b/>
                <w:sz w:val="20"/>
                <w:szCs w:val="20"/>
              </w:rPr>
              <w:t>Materiālu apraksts</w:t>
            </w:r>
          </w:p>
          <w:p w:rsidR="00895AF4" w:rsidRPr="002D14D7" w:rsidRDefault="00895AF4" w:rsidP="005F02D9">
            <w:pPr>
              <w:jc w:val="center"/>
              <w:rPr>
                <w:b/>
                <w:sz w:val="20"/>
                <w:szCs w:val="20"/>
              </w:rPr>
            </w:pPr>
            <w:r w:rsidRPr="002D14D7">
              <w:rPr>
                <w:b/>
                <w:sz w:val="20"/>
                <w:szCs w:val="20"/>
              </w:rPr>
              <w:t>(ražotājs, izmēri, kvalitāte, drošība, un citas prasības)</w:t>
            </w:r>
          </w:p>
        </w:tc>
        <w:tc>
          <w:tcPr>
            <w:tcW w:w="1275" w:type="dxa"/>
            <w:vAlign w:val="center"/>
          </w:tcPr>
          <w:p w:rsidR="00895AF4" w:rsidRPr="002D14D7" w:rsidRDefault="00895AF4" w:rsidP="005F02D9">
            <w:pPr>
              <w:jc w:val="center"/>
              <w:rPr>
                <w:b/>
                <w:sz w:val="20"/>
                <w:szCs w:val="20"/>
              </w:rPr>
            </w:pPr>
          </w:p>
          <w:p w:rsidR="00895AF4" w:rsidRPr="002D14D7" w:rsidRDefault="00895AF4" w:rsidP="005F02D9">
            <w:pPr>
              <w:jc w:val="center"/>
              <w:rPr>
                <w:b/>
                <w:sz w:val="20"/>
                <w:szCs w:val="20"/>
              </w:rPr>
            </w:pPr>
            <w:r w:rsidRPr="002D14D7">
              <w:rPr>
                <w:b/>
                <w:sz w:val="20"/>
                <w:szCs w:val="20"/>
              </w:rPr>
              <w:t>Daudzums</w:t>
            </w:r>
          </w:p>
        </w:tc>
      </w:tr>
      <w:tr w:rsidR="00895AF4" w:rsidRPr="002D14D7" w:rsidTr="005F02D9">
        <w:tblPrEx>
          <w:tblCellMar>
            <w:top w:w="0" w:type="dxa"/>
            <w:bottom w:w="0" w:type="dxa"/>
          </w:tblCellMar>
        </w:tblPrEx>
        <w:tc>
          <w:tcPr>
            <w:tcW w:w="648" w:type="dxa"/>
            <w:vAlign w:val="center"/>
          </w:tcPr>
          <w:p w:rsidR="00895AF4" w:rsidRPr="002D14D7" w:rsidRDefault="00895AF4" w:rsidP="002D14D7">
            <w:pPr>
              <w:jc w:val="center"/>
              <w:rPr>
                <w:sz w:val="20"/>
                <w:szCs w:val="20"/>
              </w:rPr>
            </w:pPr>
            <w:r w:rsidRPr="002D14D7">
              <w:rPr>
                <w:sz w:val="20"/>
                <w:szCs w:val="20"/>
              </w:rPr>
              <w:t>1</w:t>
            </w:r>
          </w:p>
        </w:tc>
        <w:tc>
          <w:tcPr>
            <w:tcW w:w="2070" w:type="dxa"/>
            <w:vAlign w:val="center"/>
          </w:tcPr>
          <w:p w:rsidR="00895AF4" w:rsidRPr="002D14D7" w:rsidRDefault="00895AF4" w:rsidP="002D14D7">
            <w:pPr>
              <w:jc w:val="center"/>
              <w:rPr>
                <w:sz w:val="20"/>
                <w:szCs w:val="20"/>
              </w:rPr>
            </w:pPr>
            <w:r w:rsidRPr="002D14D7">
              <w:rPr>
                <w:sz w:val="20"/>
                <w:szCs w:val="20"/>
              </w:rPr>
              <w:t>2</w:t>
            </w:r>
          </w:p>
        </w:tc>
        <w:tc>
          <w:tcPr>
            <w:tcW w:w="2635" w:type="dxa"/>
          </w:tcPr>
          <w:p w:rsidR="00895AF4" w:rsidRPr="002D14D7" w:rsidRDefault="00895AF4" w:rsidP="002D14D7">
            <w:pPr>
              <w:jc w:val="center"/>
              <w:rPr>
                <w:sz w:val="20"/>
                <w:szCs w:val="20"/>
              </w:rPr>
            </w:pPr>
            <w:r w:rsidRPr="002D14D7">
              <w:rPr>
                <w:sz w:val="20"/>
                <w:szCs w:val="20"/>
              </w:rPr>
              <w:t>3</w:t>
            </w:r>
          </w:p>
        </w:tc>
        <w:tc>
          <w:tcPr>
            <w:tcW w:w="2552" w:type="dxa"/>
          </w:tcPr>
          <w:p w:rsidR="00895AF4" w:rsidRPr="002D14D7" w:rsidRDefault="00895AF4" w:rsidP="002D14D7">
            <w:pPr>
              <w:jc w:val="center"/>
              <w:rPr>
                <w:sz w:val="20"/>
                <w:szCs w:val="20"/>
              </w:rPr>
            </w:pPr>
            <w:r w:rsidRPr="002D14D7">
              <w:rPr>
                <w:sz w:val="20"/>
                <w:szCs w:val="20"/>
              </w:rPr>
              <w:t>4</w:t>
            </w:r>
          </w:p>
        </w:tc>
        <w:tc>
          <w:tcPr>
            <w:tcW w:w="1275" w:type="dxa"/>
            <w:vAlign w:val="center"/>
          </w:tcPr>
          <w:p w:rsidR="00895AF4" w:rsidRPr="002D14D7" w:rsidRDefault="00895AF4" w:rsidP="002D14D7">
            <w:pPr>
              <w:jc w:val="center"/>
              <w:rPr>
                <w:sz w:val="20"/>
                <w:szCs w:val="20"/>
              </w:rPr>
            </w:pPr>
            <w:r w:rsidRPr="002D14D7">
              <w:rPr>
                <w:sz w:val="20"/>
                <w:szCs w:val="20"/>
              </w:rPr>
              <w:t>5</w:t>
            </w:r>
          </w:p>
        </w:tc>
      </w:tr>
      <w:tr w:rsidR="005F02D9" w:rsidRPr="002D14D7" w:rsidTr="005F02D9">
        <w:tblPrEx>
          <w:tblCellMar>
            <w:top w:w="0" w:type="dxa"/>
            <w:bottom w:w="0" w:type="dxa"/>
          </w:tblCellMar>
        </w:tblPrEx>
        <w:tc>
          <w:tcPr>
            <w:tcW w:w="648" w:type="dxa"/>
            <w:vAlign w:val="center"/>
          </w:tcPr>
          <w:p w:rsidR="005F02D9" w:rsidRPr="002D14D7" w:rsidRDefault="005F02D9" w:rsidP="002D14D7">
            <w:pPr>
              <w:jc w:val="center"/>
              <w:rPr>
                <w:sz w:val="20"/>
                <w:szCs w:val="20"/>
              </w:rPr>
            </w:pPr>
            <w:r w:rsidRPr="002D14D7">
              <w:rPr>
                <w:sz w:val="20"/>
                <w:szCs w:val="20"/>
              </w:rPr>
              <w:t>1.</w:t>
            </w:r>
          </w:p>
        </w:tc>
        <w:tc>
          <w:tcPr>
            <w:tcW w:w="2070" w:type="dxa"/>
            <w:vAlign w:val="center"/>
          </w:tcPr>
          <w:p w:rsidR="005F02D9" w:rsidRPr="00343523" w:rsidRDefault="005F02D9" w:rsidP="002145C0">
            <w:pPr>
              <w:widowControl w:val="0"/>
              <w:jc w:val="center"/>
              <w:rPr>
                <w:sz w:val="20"/>
                <w:szCs w:val="20"/>
              </w:rPr>
            </w:pPr>
            <w:r w:rsidRPr="00343523">
              <w:rPr>
                <w:sz w:val="20"/>
                <w:szCs w:val="20"/>
              </w:rPr>
              <w:t xml:space="preserve">Trapecveida profila metāla jumta segums </w:t>
            </w:r>
          </w:p>
        </w:tc>
        <w:tc>
          <w:tcPr>
            <w:tcW w:w="2635" w:type="dxa"/>
          </w:tcPr>
          <w:p w:rsidR="005F02D9" w:rsidRPr="00343523" w:rsidRDefault="005F02D9" w:rsidP="002145C0">
            <w:pPr>
              <w:widowControl w:val="0"/>
              <w:jc w:val="center"/>
              <w:rPr>
                <w:sz w:val="20"/>
                <w:szCs w:val="20"/>
              </w:rPr>
            </w:pPr>
            <w:r>
              <w:rPr>
                <w:sz w:val="20"/>
                <w:szCs w:val="20"/>
              </w:rPr>
              <w:t>ZN</w:t>
            </w:r>
            <w:r w:rsidRPr="00343523">
              <w:rPr>
                <w:sz w:val="20"/>
                <w:szCs w:val="20"/>
              </w:rPr>
              <w:t xml:space="preserve">, </w:t>
            </w:r>
            <w:r>
              <w:rPr>
                <w:sz w:val="20"/>
                <w:szCs w:val="20"/>
              </w:rPr>
              <w:t xml:space="preserve">kopējais platums 1135mm, </w:t>
            </w:r>
            <w:r w:rsidRPr="00343523">
              <w:rPr>
                <w:sz w:val="20"/>
                <w:szCs w:val="20"/>
              </w:rPr>
              <w:t>sedzošais platums</w:t>
            </w:r>
            <w:r>
              <w:rPr>
                <w:sz w:val="20"/>
                <w:szCs w:val="20"/>
              </w:rPr>
              <w:t xml:space="preserve"> 1100mm,</w:t>
            </w:r>
            <w:r w:rsidRPr="00343523">
              <w:rPr>
                <w:sz w:val="20"/>
                <w:szCs w:val="20"/>
              </w:rPr>
              <w:t xml:space="preserve"> attālums starp viļņiem 65mm, viļņu augstums 20mm, materiāla biezums 0,</w:t>
            </w:r>
            <w:r>
              <w:rPr>
                <w:sz w:val="20"/>
                <w:szCs w:val="20"/>
              </w:rPr>
              <w:t>45-0,7mm, loksnes garums 7200</w:t>
            </w:r>
            <w:r w:rsidRPr="00343523">
              <w:rPr>
                <w:sz w:val="20"/>
                <w:szCs w:val="20"/>
              </w:rPr>
              <w:t xml:space="preserve"> mm</w:t>
            </w:r>
          </w:p>
        </w:tc>
        <w:tc>
          <w:tcPr>
            <w:tcW w:w="2552" w:type="dxa"/>
          </w:tcPr>
          <w:p w:rsidR="005F02D9" w:rsidRPr="002D14D7" w:rsidRDefault="005F02D9" w:rsidP="002D14D7">
            <w:pPr>
              <w:jc w:val="center"/>
              <w:rPr>
                <w:b/>
                <w:i/>
                <w:sz w:val="20"/>
                <w:szCs w:val="20"/>
              </w:rPr>
            </w:pPr>
          </w:p>
        </w:tc>
        <w:tc>
          <w:tcPr>
            <w:tcW w:w="1275" w:type="dxa"/>
            <w:vAlign w:val="center"/>
          </w:tcPr>
          <w:p w:rsidR="005F02D9" w:rsidRPr="00343523" w:rsidRDefault="005F02D9" w:rsidP="002145C0">
            <w:pPr>
              <w:widowControl w:val="0"/>
              <w:jc w:val="center"/>
              <w:rPr>
                <w:sz w:val="20"/>
                <w:szCs w:val="20"/>
              </w:rPr>
            </w:pPr>
            <w:r>
              <w:rPr>
                <w:sz w:val="20"/>
                <w:szCs w:val="20"/>
              </w:rPr>
              <w:t>63</w:t>
            </w:r>
            <w:r w:rsidRPr="00343523">
              <w:rPr>
                <w:sz w:val="20"/>
                <w:szCs w:val="20"/>
              </w:rPr>
              <w:t xml:space="preserve"> gab</w:t>
            </w:r>
          </w:p>
        </w:tc>
      </w:tr>
      <w:tr w:rsidR="005F02D9" w:rsidRPr="002D14D7" w:rsidTr="005F02D9">
        <w:tblPrEx>
          <w:tblCellMar>
            <w:top w:w="0" w:type="dxa"/>
            <w:bottom w:w="0" w:type="dxa"/>
          </w:tblCellMar>
        </w:tblPrEx>
        <w:tc>
          <w:tcPr>
            <w:tcW w:w="648" w:type="dxa"/>
            <w:vAlign w:val="center"/>
          </w:tcPr>
          <w:p w:rsidR="005F02D9" w:rsidRPr="002D14D7" w:rsidRDefault="005F02D9" w:rsidP="002D14D7">
            <w:pPr>
              <w:jc w:val="center"/>
              <w:rPr>
                <w:sz w:val="20"/>
                <w:szCs w:val="20"/>
              </w:rPr>
            </w:pPr>
            <w:r w:rsidRPr="002D14D7">
              <w:rPr>
                <w:sz w:val="20"/>
                <w:szCs w:val="20"/>
              </w:rPr>
              <w:t>2.</w:t>
            </w:r>
          </w:p>
        </w:tc>
        <w:tc>
          <w:tcPr>
            <w:tcW w:w="2070" w:type="dxa"/>
            <w:vAlign w:val="center"/>
          </w:tcPr>
          <w:p w:rsidR="005F02D9" w:rsidRPr="00343523" w:rsidRDefault="005F02D9" w:rsidP="002145C0">
            <w:pPr>
              <w:widowControl w:val="0"/>
              <w:jc w:val="center"/>
              <w:rPr>
                <w:sz w:val="20"/>
                <w:szCs w:val="20"/>
              </w:rPr>
            </w:pPr>
            <w:r w:rsidRPr="00343523">
              <w:rPr>
                <w:sz w:val="20"/>
                <w:szCs w:val="20"/>
              </w:rPr>
              <w:t xml:space="preserve">Trapecveida profila metāla jumta segums </w:t>
            </w:r>
          </w:p>
        </w:tc>
        <w:tc>
          <w:tcPr>
            <w:tcW w:w="2635" w:type="dxa"/>
          </w:tcPr>
          <w:p w:rsidR="005F02D9" w:rsidRPr="00343523" w:rsidRDefault="005F02D9" w:rsidP="002145C0">
            <w:pPr>
              <w:widowControl w:val="0"/>
              <w:jc w:val="center"/>
              <w:rPr>
                <w:sz w:val="20"/>
                <w:szCs w:val="20"/>
              </w:rPr>
            </w:pPr>
            <w:r>
              <w:rPr>
                <w:sz w:val="20"/>
                <w:szCs w:val="20"/>
              </w:rPr>
              <w:t>ZN</w:t>
            </w:r>
            <w:r w:rsidRPr="00343523">
              <w:rPr>
                <w:sz w:val="20"/>
                <w:szCs w:val="20"/>
              </w:rPr>
              <w:t xml:space="preserve">, </w:t>
            </w:r>
            <w:r>
              <w:rPr>
                <w:sz w:val="20"/>
                <w:szCs w:val="20"/>
              </w:rPr>
              <w:t xml:space="preserve">kopējais platums 1135mm, </w:t>
            </w:r>
            <w:r w:rsidRPr="00343523">
              <w:rPr>
                <w:sz w:val="20"/>
                <w:szCs w:val="20"/>
              </w:rPr>
              <w:t>sedzošais platums</w:t>
            </w:r>
            <w:r>
              <w:rPr>
                <w:sz w:val="20"/>
                <w:szCs w:val="20"/>
              </w:rPr>
              <w:t xml:space="preserve"> 1100mm,</w:t>
            </w:r>
            <w:r w:rsidRPr="00343523">
              <w:rPr>
                <w:sz w:val="20"/>
                <w:szCs w:val="20"/>
              </w:rPr>
              <w:t xml:space="preserve"> attālums starp viļņiem 65mm, viļņu augstums 20mm, materiāla biezums 0,</w:t>
            </w:r>
            <w:r>
              <w:rPr>
                <w:sz w:val="20"/>
                <w:szCs w:val="20"/>
              </w:rPr>
              <w:t>45-0,7mm, loksnes garums 53</w:t>
            </w:r>
            <w:r w:rsidRPr="00343523">
              <w:rPr>
                <w:sz w:val="20"/>
                <w:szCs w:val="20"/>
              </w:rPr>
              <w:t>00 mm</w:t>
            </w:r>
          </w:p>
        </w:tc>
        <w:tc>
          <w:tcPr>
            <w:tcW w:w="2552" w:type="dxa"/>
          </w:tcPr>
          <w:p w:rsidR="005F02D9" w:rsidRPr="002D14D7" w:rsidRDefault="005F02D9" w:rsidP="002D14D7">
            <w:pPr>
              <w:jc w:val="center"/>
              <w:rPr>
                <w:b/>
                <w:i/>
                <w:sz w:val="20"/>
                <w:szCs w:val="20"/>
              </w:rPr>
            </w:pPr>
          </w:p>
        </w:tc>
        <w:tc>
          <w:tcPr>
            <w:tcW w:w="1275" w:type="dxa"/>
            <w:vAlign w:val="center"/>
          </w:tcPr>
          <w:p w:rsidR="005F02D9" w:rsidRPr="00343523" w:rsidRDefault="005F02D9" w:rsidP="002145C0">
            <w:pPr>
              <w:widowControl w:val="0"/>
              <w:jc w:val="center"/>
              <w:rPr>
                <w:sz w:val="20"/>
                <w:szCs w:val="20"/>
              </w:rPr>
            </w:pPr>
            <w:r>
              <w:rPr>
                <w:sz w:val="20"/>
                <w:szCs w:val="20"/>
              </w:rPr>
              <w:t>6</w:t>
            </w:r>
            <w:r w:rsidRPr="00343523">
              <w:rPr>
                <w:sz w:val="20"/>
                <w:szCs w:val="20"/>
              </w:rPr>
              <w:t xml:space="preserve"> gab</w:t>
            </w:r>
          </w:p>
        </w:tc>
      </w:tr>
      <w:tr w:rsidR="005F02D9" w:rsidRPr="002D14D7" w:rsidTr="005F02D9">
        <w:tblPrEx>
          <w:tblCellMar>
            <w:top w:w="0" w:type="dxa"/>
            <w:bottom w:w="0" w:type="dxa"/>
          </w:tblCellMar>
        </w:tblPrEx>
        <w:tc>
          <w:tcPr>
            <w:tcW w:w="648" w:type="dxa"/>
            <w:vAlign w:val="center"/>
          </w:tcPr>
          <w:p w:rsidR="005F02D9" w:rsidRPr="002D14D7" w:rsidRDefault="005F02D9" w:rsidP="002D14D7">
            <w:pPr>
              <w:jc w:val="center"/>
              <w:rPr>
                <w:sz w:val="20"/>
                <w:szCs w:val="20"/>
              </w:rPr>
            </w:pPr>
            <w:r w:rsidRPr="002D14D7">
              <w:rPr>
                <w:sz w:val="20"/>
                <w:szCs w:val="20"/>
              </w:rPr>
              <w:t>3.</w:t>
            </w:r>
          </w:p>
        </w:tc>
        <w:tc>
          <w:tcPr>
            <w:tcW w:w="2070" w:type="dxa"/>
            <w:vAlign w:val="center"/>
          </w:tcPr>
          <w:p w:rsidR="005F02D9" w:rsidRPr="00343523" w:rsidRDefault="005F02D9" w:rsidP="002145C0">
            <w:pPr>
              <w:widowControl w:val="0"/>
              <w:jc w:val="center"/>
              <w:rPr>
                <w:sz w:val="20"/>
                <w:szCs w:val="20"/>
              </w:rPr>
            </w:pPr>
            <w:r w:rsidRPr="00343523">
              <w:rPr>
                <w:sz w:val="20"/>
                <w:szCs w:val="20"/>
              </w:rPr>
              <w:t xml:space="preserve">Trapecveida profila metāla jumta segums </w:t>
            </w:r>
          </w:p>
        </w:tc>
        <w:tc>
          <w:tcPr>
            <w:tcW w:w="2635" w:type="dxa"/>
          </w:tcPr>
          <w:p w:rsidR="005F02D9" w:rsidRPr="00343523" w:rsidRDefault="005F02D9" w:rsidP="002145C0">
            <w:pPr>
              <w:widowControl w:val="0"/>
              <w:jc w:val="center"/>
              <w:rPr>
                <w:sz w:val="20"/>
                <w:szCs w:val="20"/>
              </w:rPr>
            </w:pPr>
            <w:r>
              <w:rPr>
                <w:sz w:val="20"/>
                <w:szCs w:val="20"/>
              </w:rPr>
              <w:t>ZN</w:t>
            </w:r>
            <w:r w:rsidRPr="00343523">
              <w:rPr>
                <w:sz w:val="20"/>
                <w:szCs w:val="20"/>
              </w:rPr>
              <w:t xml:space="preserve">, </w:t>
            </w:r>
            <w:r>
              <w:rPr>
                <w:sz w:val="20"/>
                <w:szCs w:val="20"/>
              </w:rPr>
              <w:t xml:space="preserve">kopējais platums 1135mm, </w:t>
            </w:r>
            <w:r w:rsidRPr="00343523">
              <w:rPr>
                <w:sz w:val="20"/>
                <w:szCs w:val="20"/>
              </w:rPr>
              <w:t>sedzošais platums</w:t>
            </w:r>
            <w:r>
              <w:rPr>
                <w:sz w:val="20"/>
                <w:szCs w:val="20"/>
              </w:rPr>
              <w:t xml:space="preserve"> 1100mm,</w:t>
            </w:r>
            <w:r w:rsidRPr="00343523">
              <w:rPr>
                <w:sz w:val="20"/>
                <w:szCs w:val="20"/>
              </w:rPr>
              <w:t xml:space="preserve"> attālums starp viļņiem 65mm, viļņu augstums 20mm, materiāla biezums 0,</w:t>
            </w:r>
            <w:r>
              <w:rPr>
                <w:sz w:val="20"/>
                <w:szCs w:val="20"/>
              </w:rPr>
              <w:t>45-0,7mm, loksnes garums 3100</w:t>
            </w:r>
            <w:r w:rsidRPr="00343523">
              <w:rPr>
                <w:sz w:val="20"/>
                <w:szCs w:val="20"/>
              </w:rPr>
              <w:t xml:space="preserve"> mm</w:t>
            </w:r>
          </w:p>
        </w:tc>
        <w:tc>
          <w:tcPr>
            <w:tcW w:w="2552" w:type="dxa"/>
          </w:tcPr>
          <w:p w:rsidR="005F02D9" w:rsidRPr="002D14D7" w:rsidRDefault="005F02D9" w:rsidP="002D14D7">
            <w:pPr>
              <w:jc w:val="center"/>
              <w:rPr>
                <w:b/>
                <w:i/>
                <w:sz w:val="20"/>
                <w:szCs w:val="20"/>
              </w:rPr>
            </w:pPr>
          </w:p>
        </w:tc>
        <w:tc>
          <w:tcPr>
            <w:tcW w:w="1275" w:type="dxa"/>
            <w:vAlign w:val="center"/>
          </w:tcPr>
          <w:p w:rsidR="005F02D9" w:rsidRPr="00343523" w:rsidRDefault="005F02D9" w:rsidP="002145C0">
            <w:pPr>
              <w:widowControl w:val="0"/>
              <w:jc w:val="center"/>
              <w:rPr>
                <w:sz w:val="20"/>
                <w:szCs w:val="20"/>
              </w:rPr>
            </w:pPr>
            <w:r>
              <w:rPr>
                <w:sz w:val="20"/>
                <w:szCs w:val="20"/>
              </w:rPr>
              <w:t>6</w:t>
            </w:r>
            <w:r w:rsidRPr="00343523">
              <w:rPr>
                <w:sz w:val="20"/>
                <w:szCs w:val="20"/>
              </w:rPr>
              <w:t xml:space="preserve"> gab</w:t>
            </w:r>
          </w:p>
        </w:tc>
      </w:tr>
      <w:tr w:rsidR="005F02D9" w:rsidRPr="002D14D7" w:rsidTr="005F02D9">
        <w:tblPrEx>
          <w:tblCellMar>
            <w:top w:w="0" w:type="dxa"/>
            <w:bottom w:w="0" w:type="dxa"/>
          </w:tblCellMar>
        </w:tblPrEx>
        <w:tc>
          <w:tcPr>
            <w:tcW w:w="648" w:type="dxa"/>
            <w:vAlign w:val="center"/>
          </w:tcPr>
          <w:p w:rsidR="005F02D9" w:rsidRPr="002D14D7" w:rsidRDefault="005F02D9" w:rsidP="002D14D7">
            <w:pPr>
              <w:jc w:val="center"/>
              <w:rPr>
                <w:sz w:val="20"/>
                <w:szCs w:val="20"/>
              </w:rPr>
            </w:pPr>
            <w:r w:rsidRPr="002D14D7">
              <w:rPr>
                <w:sz w:val="20"/>
                <w:szCs w:val="20"/>
              </w:rPr>
              <w:t>4.</w:t>
            </w:r>
          </w:p>
        </w:tc>
        <w:tc>
          <w:tcPr>
            <w:tcW w:w="2070" w:type="dxa"/>
            <w:vAlign w:val="center"/>
          </w:tcPr>
          <w:p w:rsidR="005F02D9" w:rsidRPr="00343523" w:rsidRDefault="005F02D9" w:rsidP="002145C0">
            <w:pPr>
              <w:widowControl w:val="0"/>
              <w:jc w:val="center"/>
              <w:rPr>
                <w:sz w:val="20"/>
                <w:szCs w:val="20"/>
              </w:rPr>
            </w:pPr>
            <w:r w:rsidRPr="00343523">
              <w:rPr>
                <w:sz w:val="20"/>
                <w:szCs w:val="20"/>
              </w:rPr>
              <w:t xml:space="preserve">Trapecveida profila metāla jumta segums </w:t>
            </w:r>
          </w:p>
        </w:tc>
        <w:tc>
          <w:tcPr>
            <w:tcW w:w="2635" w:type="dxa"/>
          </w:tcPr>
          <w:p w:rsidR="005F02D9" w:rsidRPr="00343523" w:rsidRDefault="005F02D9" w:rsidP="002145C0">
            <w:pPr>
              <w:widowControl w:val="0"/>
              <w:jc w:val="center"/>
              <w:rPr>
                <w:sz w:val="20"/>
                <w:szCs w:val="20"/>
              </w:rPr>
            </w:pPr>
            <w:r>
              <w:rPr>
                <w:sz w:val="20"/>
                <w:szCs w:val="20"/>
              </w:rPr>
              <w:t>ZN</w:t>
            </w:r>
            <w:r w:rsidRPr="00343523">
              <w:rPr>
                <w:sz w:val="20"/>
                <w:szCs w:val="20"/>
              </w:rPr>
              <w:t xml:space="preserve">, </w:t>
            </w:r>
            <w:r>
              <w:rPr>
                <w:sz w:val="20"/>
                <w:szCs w:val="20"/>
              </w:rPr>
              <w:t xml:space="preserve">kopējais platums 1135mm, </w:t>
            </w:r>
            <w:r w:rsidRPr="00343523">
              <w:rPr>
                <w:sz w:val="20"/>
                <w:szCs w:val="20"/>
              </w:rPr>
              <w:t>sedzošais platums</w:t>
            </w:r>
            <w:r>
              <w:rPr>
                <w:sz w:val="20"/>
                <w:szCs w:val="20"/>
              </w:rPr>
              <w:t xml:space="preserve"> 1100mm,</w:t>
            </w:r>
            <w:r w:rsidRPr="00343523">
              <w:rPr>
                <w:sz w:val="20"/>
                <w:szCs w:val="20"/>
              </w:rPr>
              <w:t xml:space="preserve"> attālums starp viļņiem 65mm, viļņu augstums 20mm, materiāla biezums 0,</w:t>
            </w:r>
            <w:r>
              <w:rPr>
                <w:sz w:val="20"/>
                <w:szCs w:val="20"/>
              </w:rPr>
              <w:t>45-0,7mm, loksnes garums 587</w:t>
            </w:r>
            <w:r w:rsidRPr="00343523">
              <w:rPr>
                <w:sz w:val="20"/>
                <w:szCs w:val="20"/>
              </w:rPr>
              <w:t>0 mm</w:t>
            </w:r>
          </w:p>
        </w:tc>
        <w:tc>
          <w:tcPr>
            <w:tcW w:w="2552" w:type="dxa"/>
          </w:tcPr>
          <w:p w:rsidR="005F02D9" w:rsidRPr="002D14D7" w:rsidRDefault="005F02D9" w:rsidP="002D14D7">
            <w:pPr>
              <w:jc w:val="center"/>
              <w:rPr>
                <w:b/>
                <w:i/>
                <w:sz w:val="20"/>
                <w:szCs w:val="20"/>
              </w:rPr>
            </w:pPr>
          </w:p>
        </w:tc>
        <w:tc>
          <w:tcPr>
            <w:tcW w:w="1275" w:type="dxa"/>
            <w:vAlign w:val="center"/>
          </w:tcPr>
          <w:p w:rsidR="005F02D9" w:rsidRPr="00343523" w:rsidRDefault="005F02D9" w:rsidP="002145C0">
            <w:pPr>
              <w:widowControl w:val="0"/>
              <w:jc w:val="center"/>
              <w:rPr>
                <w:sz w:val="20"/>
                <w:szCs w:val="20"/>
              </w:rPr>
            </w:pPr>
            <w:r>
              <w:rPr>
                <w:sz w:val="20"/>
                <w:szCs w:val="20"/>
              </w:rPr>
              <w:t>5</w:t>
            </w:r>
            <w:r w:rsidRPr="00343523">
              <w:rPr>
                <w:sz w:val="20"/>
                <w:szCs w:val="20"/>
              </w:rPr>
              <w:t xml:space="preserve"> gab</w:t>
            </w:r>
          </w:p>
        </w:tc>
      </w:tr>
      <w:tr w:rsidR="005F02D9" w:rsidRPr="002D14D7" w:rsidTr="005F02D9">
        <w:tblPrEx>
          <w:tblCellMar>
            <w:top w:w="0" w:type="dxa"/>
            <w:bottom w:w="0" w:type="dxa"/>
          </w:tblCellMar>
        </w:tblPrEx>
        <w:tc>
          <w:tcPr>
            <w:tcW w:w="648" w:type="dxa"/>
            <w:vAlign w:val="center"/>
          </w:tcPr>
          <w:p w:rsidR="005F02D9" w:rsidRPr="002D14D7" w:rsidRDefault="005F02D9" w:rsidP="002D14D7">
            <w:pPr>
              <w:jc w:val="center"/>
              <w:rPr>
                <w:sz w:val="20"/>
                <w:szCs w:val="20"/>
              </w:rPr>
            </w:pPr>
            <w:r w:rsidRPr="002D14D7">
              <w:rPr>
                <w:sz w:val="20"/>
                <w:szCs w:val="20"/>
              </w:rPr>
              <w:t>5.</w:t>
            </w:r>
          </w:p>
        </w:tc>
        <w:tc>
          <w:tcPr>
            <w:tcW w:w="2070" w:type="dxa"/>
            <w:vAlign w:val="center"/>
          </w:tcPr>
          <w:p w:rsidR="005F02D9" w:rsidRPr="00343523" w:rsidRDefault="005F02D9" w:rsidP="002145C0">
            <w:pPr>
              <w:widowControl w:val="0"/>
              <w:jc w:val="center"/>
              <w:rPr>
                <w:sz w:val="20"/>
                <w:szCs w:val="20"/>
              </w:rPr>
            </w:pPr>
            <w:r w:rsidRPr="00343523">
              <w:rPr>
                <w:sz w:val="20"/>
                <w:szCs w:val="20"/>
              </w:rPr>
              <w:t xml:space="preserve">Trapecveida profila metāla jumta segums </w:t>
            </w:r>
          </w:p>
        </w:tc>
        <w:tc>
          <w:tcPr>
            <w:tcW w:w="2635" w:type="dxa"/>
          </w:tcPr>
          <w:p w:rsidR="005F02D9" w:rsidRPr="00343523" w:rsidRDefault="005F02D9" w:rsidP="002145C0">
            <w:pPr>
              <w:widowControl w:val="0"/>
              <w:jc w:val="center"/>
              <w:rPr>
                <w:sz w:val="20"/>
                <w:szCs w:val="20"/>
              </w:rPr>
            </w:pPr>
            <w:r>
              <w:rPr>
                <w:sz w:val="20"/>
                <w:szCs w:val="20"/>
              </w:rPr>
              <w:t>ZN</w:t>
            </w:r>
            <w:r w:rsidRPr="00343523">
              <w:rPr>
                <w:sz w:val="20"/>
                <w:szCs w:val="20"/>
              </w:rPr>
              <w:t xml:space="preserve">, </w:t>
            </w:r>
            <w:r>
              <w:rPr>
                <w:sz w:val="20"/>
                <w:szCs w:val="20"/>
              </w:rPr>
              <w:t xml:space="preserve">kopējais platums 1135mm, </w:t>
            </w:r>
            <w:r w:rsidRPr="00343523">
              <w:rPr>
                <w:sz w:val="20"/>
                <w:szCs w:val="20"/>
              </w:rPr>
              <w:t>sedzošais platums</w:t>
            </w:r>
            <w:r>
              <w:rPr>
                <w:sz w:val="20"/>
                <w:szCs w:val="20"/>
              </w:rPr>
              <w:t xml:space="preserve"> 1100mm,</w:t>
            </w:r>
            <w:r w:rsidRPr="00343523">
              <w:rPr>
                <w:sz w:val="20"/>
                <w:szCs w:val="20"/>
              </w:rPr>
              <w:t xml:space="preserve"> attālums starp viļņiem 65mm, viļņu augstums 20mm, materiāla biezums 0,</w:t>
            </w:r>
            <w:r>
              <w:rPr>
                <w:sz w:val="20"/>
                <w:szCs w:val="20"/>
              </w:rPr>
              <w:t>45-0,7mm, loksnes garums 200</w:t>
            </w:r>
            <w:r w:rsidRPr="00343523">
              <w:rPr>
                <w:sz w:val="20"/>
                <w:szCs w:val="20"/>
              </w:rPr>
              <w:t>0 mm</w:t>
            </w:r>
          </w:p>
        </w:tc>
        <w:tc>
          <w:tcPr>
            <w:tcW w:w="2552" w:type="dxa"/>
          </w:tcPr>
          <w:p w:rsidR="005F02D9" w:rsidRPr="002D14D7" w:rsidRDefault="005F02D9" w:rsidP="002D14D7">
            <w:pPr>
              <w:jc w:val="center"/>
              <w:rPr>
                <w:b/>
                <w:i/>
                <w:sz w:val="20"/>
                <w:szCs w:val="20"/>
              </w:rPr>
            </w:pPr>
          </w:p>
        </w:tc>
        <w:tc>
          <w:tcPr>
            <w:tcW w:w="1275" w:type="dxa"/>
            <w:vAlign w:val="center"/>
          </w:tcPr>
          <w:p w:rsidR="005F02D9" w:rsidRPr="00343523" w:rsidRDefault="005F02D9" w:rsidP="002145C0">
            <w:pPr>
              <w:widowControl w:val="0"/>
              <w:jc w:val="center"/>
              <w:rPr>
                <w:sz w:val="20"/>
                <w:szCs w:val="20"/>
              </w:rPr>
            </w:pPr>
            <w:r>
              <w:rPr>
                <w:sz w:val="20"/>
                <w:szCs w:val="20"/>
              </w:rPr>
              <w:t>5</w:t>
            </w:r>
            <w:r w:rsidRPr="00343523">
              <w:rPr>
                <w:sz w:val="20"/>
                <w:szCs w:val="20"/>
              </w:rPr>
              <w:t xml:space="preserve"> gab</w:t>
            </w:r>
          </w:p>
        </w:tc>
      </w:tr>
      <w:tr w:rsidR="005F02D9" w:rsidRPr="002D14D7" w:rsidTr="005F02D9">
        <w:tblPrEx>
          <w:tblCellMar>
            <w:top w:w="0" w:type="dxa"/>
            <w:bottom w:w="0" w:type="dxa"/>
          </w:tblCellMar>
        </w:tblPrEx>
        <w:tc>
          <w:tcPr>
            <w:tcW w:w="648" w:type="dxa"/>
            <w:vAlign w:val="center"/>
          </w:tcPr>
          <w:p w:rsidR="005F02D9" w:rsidRPr="002D14D7" w:rsidRDefault="005F02D9" w:rsidP="002D14D7">
            <w:pPr>
              <w:jc w:val="center"/>
              <w:rPr>
                <w:sz w:val="20"/>
                <w:szCs w:val="20"/>
              </w:rPr>
            </w:pPr>
            <w:r w:rsidRPr="002D14D7">
              <w:rPr>
                <w:sz w:val="20"/>
                <w:szCs w:val="20"/>
              </w:rPr>
              <w:t>6.</w:t>
            </w:r>
          </w:p>
        </w:tc>
        <w:tc>
          <w:tcPr>
            <w:tcW w:w="2070" w:type="dxa"/>
            <w:vAlign w:val="center"/>
          </w:tcPr>
          <w:p w:rsidR="005F02D9" w:rsidRPr="00343523" w:rsidRDefault="005F02D9" w:rsidP="002145C0">
            <w:pPr>
              <w:widowControl w:val="0"/>
              <w:jc w:val="center"/>
              <w:rPr>
                <w:sz w:val="20"/>
                <w:szCs w:val="20"/>
              </w:rPr>
            </w:pPr>
            <w:r w:rsidRPr="00343523">
              <w:rPr>
                <w:sz w:val="20"/>
                <w:szCs w:val="20"/>
              </w:rPr>
              <w:t xml:space="preserve">Trapecveida profila metāla jumta segums </w:t>
            </w:r>
          </w:p>
        </w:tc>
        <w:tc>
          <w:tcPr>
            <w:tcW w:w="2635" w:type="dxa"/>
          </w:tcPr>
          <w:p w:rsidR="005F02D9" w:rsidRPr="00343523" w:rsidRDefault="005F02D9" w:rsidP="002145C0">
            <w:pPr>
              <w:widowControl w:val="0"/>
              <w:jc w:val="center"/>
              <w:rPr>
                <w:sz w:val="20"/>
                <w:szCs w:val="20"/>
              </w:rPr>
            </w:pPr>
            <w:r>
              <w:rPr>
                <w:sz w:val="20"/>
                <w:szCs w:val="20"/>
              </w:rPr>
              <w:t>ZN</w:t>
            </w:r>
            <w:r w:rsidRPr="00343523">
              <w:rPr>
                <w:sz w:val="20"/>
                <w:szCs w:val="20"/>
              </w:rPr>
              <w:t xml:space="preserve">, </w:t>
            </w:r>
            <w:r>
              <w:rPr>
                <w:sz w:val="20"/>
                <w:szCs w:val="20"/>
              </w:rPr>
              <w:t xml:space="preserve">kopējais platums 1135mm, </w:t>
            </w:r>
            <w:r w:rsidRPr="00343523">
              <w:rPr>
                <w:sz w:val="20"/>
                <w:szCs w:val="20"/>
              </w:rPr>
              <w:t>sedzošais platums</w:t>
            </w:r>
            <w:r>
              <w:rPr>
                <w:sz w:val="20"/>
                <w:szCs w:val="20"/>
              </w:rPr>
              <w:t xml:space="preserve"> 1100mm,</w:t>
            </w:r>
            <w:r w:rsidRPr="00343523">
              <w:rPr>
                <w:sz w:val="20"/>
                <w:szCs w:val="20"/>
              </w:rPr>
              <w:t xml:space="preserve"> attālums starp viļņiem 65mm, viļņu augstums 20mm, materiāla biezums 0,</w:t>
            </w:r>
            <w:r>
              <w:rPr>
                <w:sz w:val="20"/>
                <w:szCs w:val="20"/>
              </w:rPr>
              <w:t>45-0,7mm, loksnes garums 2680</w:t>
            </w:r>
            <w:r w:rsidRPr="00343523">
              <w:rPr>
                <w:sz w:val="20"/>
                <w:szCs w:val="20"/>
              </w:rPr>
              <w:t xml:space="preserve"> mm</w:t>
            </w:r>
          </w:p>
        </w:tc>
        <w:tc>
          <w:tcPr>
            <w:tcW w:w="2552" w:type="dxa"/>
          </w:tcPr>
          <w:p w:rsidR="005F02D9" w:rsidRPr="002D14D7" w:rsidRDefault="005F02D9" w:rsidP="002D14D7">
            <w:pPr>
              <w:jc w:val="center"/>
              <w:rPr>
                <w:b/>
                <w:i/>
                <w:sz w:val="20"/>
                <w:szCs w:val="20"/>
              </w:rPr>
            </w:pPr>
          </w:p>
        </w:tc>
        <w:tc>
          <w:tcPr>
            <w:tcW w:w="1275" w:type="dxa"/>
            <w:vAlign w:val="center"/>
          </w:tcPr>
          <w:p w:rsidR="005F02D9" w:rsidRPr="00343523" w:rsidRDefault="005F02D9" w:rsidP="002145C0">
            <w:pPr>
              <w:widowControl w:val="0"/>
              <w:jc w:val="center"/>
              <w:rPr>
                <w:sz w:val="20"/>
                <w:szCs w:val="20"/>
              </w:rPr>
            </w:pPr>
            <w:r>
              <w:rPr>
                <w:sz w:val="20"/>
                <w:szCs w:val="20"/>
              </w:rPr>
              <w:t>4</w:t>
            </w:r>
            <w:r w:rsidRPr="00343523">
              <w:rPr>
                <w:sz w:val="20"/>
                <w:szCs w:val="20"/>
              </w:rPr>
              <w:t xml:space="preserve"> gab</w:t>
            </w:r>
          </w:p>
        </w:tc>
      </w:tr>
      <w:tr w:rsidR="005F02D9" w:rsidRPr="002D14D7" w:rsidTr="005F02D9">
        <w:tblPrEx>
          <w:tblCellMar>
            <w:top w:w="0" w:type="dxa"/>
            <w:bottom w:w="0" w:type="dxa"/>
          </w:tblCellMar>
        </w:tblPrEx>
        <w:tc>
          <w:tcPr>
            <w:tcW w:w="648" w:type="dxa"/>
            <w:vAlign w:val="center"/>
          </w:tcPr>
          <w:p w:rsidR="005F02D9" w:rsidRPr="002D14D7" w:rsidRDefault="005F02D9" w:rsidP="002D14D7">
            <w:pPr>
              <w:jc w:val="center"/>
              <w:rPr>
                <w:sz w:val="20"/>
                <w:szCs w:val="20"/>
              </w:rPr>
            </w:pPr>
            <w:r>
              <w:rPr>
                <w:sz w:val="20"/>
                <w:szCs w:val="20"/>
              </w:rPr>
              <w:t>7.</w:t>
            </w:r>
          </w:p>
        </w:tc>
        <w:tc>
          <w:tcPr>
            <w:tcW w:w="2070" w:type="dxa"/>
            <w:vAlign w:val="center"/>
          </w:tcPr>
          <w:p w:rsidR="005F02D9" w:rsidRPr="00343523" w:rsidRDefault="005F02D9" w:rsidP="002145C0">
            <w:pPr>
              <w:widowControl w:val="0"/>
              <w:jc w:val="center"/>
              <w:rPr>
                <w:sz w:val="20"/>
                <w:szCs w:val="20"/>
              </w:rPr>
            </w:pPr>
            <w:r w:rsidRPr="00343523">
              <w:rPr>
                <w:sz w:val="20"/>
                <w:szCs w:val="20"/>
              </w:rPr>
              <w:t xml:space="preserve">Antikondensāta plēve  </w:t>
            </w:r>
          </w:p>
        </w:tc>
        <w:tc>
          <w:tcPr>
            <w:tcW w:w="2635" w:type="dxa"/>
          </w:tcPr>
          <w:p w:rsidR="005F02D9" w:rsidRPr="00343523" w:rsidRDefault="005F02D9" w:rsidP="002145C0">
            <w:pPr>
              <w:widowControl w:val="0"/>
              <w:jc w:val="center"/>
              <w:rPr>
                <w:sz w:val="20"/>
                <w:szCs w:val="20"/>
                <w:vertAlign w:val="superscript"/>
              </w:rPr>
            </w:pPr>
            <w:r w:rsidRPr="00343523">
              <w:rPr>
                <w:sz w:val="20"/>
                <w:szCs w:val="20"/>
              </w:rPr>
              <w:t>Jutacon 150 (vai ekvivalenta), platums 150cm, 75m</w:t>
            </w:r>
            <w:r w:rsidRPr="00343523">
              <w:rPr>
                <w:sz w:val="20"/>
                <w:szCs w:val="20"/>
                <w:vertAlign w:val="superscript"/>
              </w:rPr>
              <w:t>2</w:t>
            </w:r>
          </w:p>
        </w:tc>
        <w:tc>
          <w:tcPr>
            <w:tcW w:w="2552" w:type="dxa"/>
          </w:tcPr>
          <w:p w:rsidR="005F02D9" w:rsidRPr="002D14D7" w:rsidRDefault="005F02D9" w:rsidP="002D14D7">
            <w:pPr>
              <w:jc w:val="center"/>
              <w:rPr>
                <w:b/>
                <w:i/>
                <w:sz w:val="20"/>
                <w:szCs w:val="20"/>
              </w:rPr>
            </w:pPr>
          </w:p>
        </w:tc>
        <w:tc>
          <w:tcPr>
            <w:tcW w:w="1275" w:type="dxa"/>
            <w:vAlign w:val="center"/>
          </w:tcPr>
          <w:p w:rsidR="005F02D9" w:rsidRPr="00343523" w:rsidRDefault="005F02D9" w:rsidP="002145C0">
            <w:pPr>
              <w:widowControl w:val="0"/>
              <w:jc w:val="center"/>
              <w:rPr>
                <w:sz w:val="20"/>
                <w:szCs w:val="20"/>
              </w:rPr>
            </w:pPr>
            <w:r>
              <w:rPr>
                <w:sz w:val="20"/>
                <w:szCs w:val="20"/>
              </w:rPr>
              <w:t>9 gab</w:t>
            </w:r>
          </w:p>
        </w:tc>
      </w:tr>
      <w:tr w:rsidR="005F02D9" w:rsidRPr="002D14D7" w:rsidTr="005F02D9">
        <w:tblPrEx>
          <w:tblCellMar>
            <w:top w:w="0" w:type="dxa"/>
            <w:bottom w:w="0" w:type="dxa"/>
          </w:tblCellMar>
        </w:tblPrEx>
        <w:tc>
          <w:tcPr>
            <w:tcW w:w="648" w:type="dxa"/>
            <w:vAlign w:val="center"/>
          </w:tcPr>
          <w:p w:rsidR="005F02D9" w:rsidRPr="002D14D7" w:rsidRDefault="005F02D9" w:rsidP="002D14D7">
            <w:pPr>
              <w:jc w:val="center"/>
              <w:rPr>
                <w:sz w:val="20"/>
                <w:szCs w:val="20"/>
              </w:rPr>
            </w:pPr>
            <w:r>
              <w:rPr>
                <w:sz w:val="20"/>
                <w:szCs w:val="20"/>
              </w:rPr>
              <w:t>8.</w:t>
            </w:r>
          </w:p>
        </w:tc>
        <w:tc>
          <w:tcPr>
            <w:tcW w:w="2070" w:type="dxa"/>
            <w:vAlign w:val="center"/>
          </w:tcPr>
          <w:p w:rsidR="005F02D9" w:rsidRPr="00343523" w:rsidRDefault="005F02D9" w:rsidP="002145C0">
            <w:pPr>
              <w:widowControl w:val="0"/>
              <w:jc w:val="center"/>
              <w:rPr>
                <w:sz w:val="20"/>
                <w:szCs w:val="20"/>
              </w:rPr>
            </w:pPr>
            <w:r w:rsidRPr="00343523">
              <w:rPr>
                <w:sz w:val="20"/>
                <w:szCs w:val="20"/>
              </w:rPr>
              <w:t>Jumta skrūves</w:t>
            </w:r>
          </w:p>
        </w:tc>
        <w:tc>
          <w:tcPr>
            <w:tcW w:w="2635" w:type="dxa"/>
          </w:tcPr>
          <w:p w:rsidR="005F02D9" w:rsidRPr="00343523" w:rsidRDefault="005F02D9" w:rsidP="002145C0">
            <w:pPr>
              <w:widowControl w:val="0"/>
              <w:jc w:val="center"/>
              <w:rPr>
                <w:sz w:val="20"/>
                <w:szCs w:val="20"/>
              </w:rPr>
            </w:pPr>
            <w:r w:rsidRPr="00343523">
              <w:rPr>
                <w:sz w:val="20"/>
                <w:szCs w:val="20"/>
              </w:rPr>
              <w:t>Izmērs 4,8x28m</w:t>
            </w:r>
            <w:r>
              <w:rPr>
                <w:sz w:val="20"/>
                <w:szCs w:val="20"/>
              </w:rPr>
              <w:t>m, ZN</w:t>
            </w:r>
            <w:r w:rsidRPr="00343523">
              <w:rPr>
                <w:sz w:val="20"/>
                <w:szCs w:val="20"/>
              </w:rPr>
              <w:t xml:space="preserve"> </w:t>
            </w:r>
          </w:p>
        </w:tc>
        <w:tc>
          <w:tcPr>
            <w:tcW w:w="2552" w:type="dxa"/>
          </w:tcPr>
          <w:p w:rsidR="005F02D9" w:rsidRPr="002D14D7" w:rsidRDefault="005F02D9" w:rsidP="002D14D7">
            <w:pPr>
              <w:jc w:val="center"/>
              <w:rPr>
                <w:b/>
                <w:i/>
                <w:sz w:val="20"/>
                <w:szCs w:val="20"/>
              </w:rPr>
            </w:pPr>
          </w:p>
        </w:tc>
        <w:tc>
          <w:tcPr>
            <w:tcW w:w="1275" w:type="dxa"/>
            <w:vAlign w:val="center"/>
          </w:tcPr>
          <w:p w:rsidR="005F02D9" w:rsidRPr="00343523" w:rsidRDefault="005F02D9" w:rsidP="002145C0">
            <w:pPr>
              <w:widowControl w:val="0"/>
              <w:jc w:val="center"/>
              <w:rPr>
                <w:sz w:val="20"/>
                <w:szCs w:val="20"/>
              </w:rPr>
            </w:pPr>
            <w:r>
              <w:rPr>
                <w:sz w:val="20"/>
                <w:szCs w:val="20"/>
              </w:rPr>
              <w:t>525</w:t>
            </w:r>
            <w:r w:rsidRPr="00343523">
              <w:rPr>
                <w:sz w:val="20"/>
                <w:szCs w:val="20"/>
              </w:rPr>
              <w:t>0 gab</w:t>
            </w:r>
          </w:p>
        </w:tc>
      </w:tr>
      <w:tr w:rsidR="005F02D9" w:rsidRPr="002D14D7" w:rsidTr="005F02D9">
        <w:tblPrEx>
          <w:tblCellMar>
            <w:top w:w="0" w:type="dxa"/>
            <w:bottom w:w="0" w:type="dxa"/>
          </w:tblCellMar>
        </w:tblPrEx>
        <w:tc>
          <w:tcPr>
            <w:tcW w:w="648" w:type="dxa"/>
            <w:vAlign w:val="center"/>
          </w:tcPr>
          <w:p w:rsidR="005F02D9" w:rsidRPr="002D14D7" w:rsidRDefault="005F02D9" w:rsidP="002D14D7">
            <w:pPr>
              <w:jc w:val="center"/>
              <w:rPr>
                <w:sz w:val="20"/>
                <w:szCs w:val="20"/>
              </w:rPr>
            </w:pPr>
            <w:r>
              <w:rPr>
                <w:sz w:val="20"/>
                <w:szCs w:val="20"/>
              </w:rPr>
              <w:t>9.</w:t>
            </w:r>
          </w:p>
        </w:tc>
        <w:tc>
          <w:tcPr>
            <w:tcW w:w="2070" w:type="dxa"/>
            <w:vAlign w:val="center"/>
          </w:tcPr>
          <w:p w:rsidR="005F02D9" w:rsidRPr="00343523" w:rsidRDefault="005F02D9" w:rsidP="002145C0">
            <w:pPr>
              <w:widowControl w:val="0"/>
              <w:jc w:val="center"/>
              <w:rPr>
                <w:sz w:val="20"/>
                <w:szCs w:val="20"/>
              </w:rPr>
            </w:pPr>
            <w:r w:rsidRPr="00343523">
              <w:rPr>
                <w:sz w:val="20"/>
                <w:szCs w:val="20"/>
              </w:rPr>
              <w:t xml:space="preserve">Jumta kore trīsstūra </w:t>
            </w:r>
          </w:p>
        </w:tc>
        <w:tc>
          <w:tcPr>
            <w:tcW w:w="2635" w:type="dxa"/>
          </w:tcPr>
          <w:p w:rsidR="005F02D9" w:rsidRPr="00343523" w:rsidRDefault="005F02D9" w:rsidP="002145C0">
            <w:pPr>
              <w:widowControl w:val="0"/>
              <w:jc w:val="center"/>
              <w:rPr>
                <w:sz w:val="20"/>
                <w:szCs w:val="20"/>
              </w:rPr>
            </w:pPr>
            <w:r>
              <w:rPr>
                <w:sz w:val="20"/>
                <w:szCs w:val="20"/>
              </w:rPr>
              <w:t>ZN</w:t>
            </w:r>
            <w:r w:rsidRPr="00343523">
              <w:rPr>
                <w:sz w:val="20"/>
                <w:szCs w:val="20"/>
              </w:rPr>
              <w:t>, garum</w:t>
            </w:r>
            <w:r>
              <w:rPr>
                <w:sz w:val="20"/>
                <w:szCs w:val="20"/>
              </w:rPr>
              <w:t>s 2000mm</w:t>
            </w:r>
            <w:r w:rsidRPr="00343523">
              <w:rPr>
                <w:sz w:val="20"/>
                <w:szCs w:val="20"/>
              </w:rPr>
              <w:t xml:space="preserve"> </w:t>
            </w:r>
          </w:p>
        </w:tc>
        <w:tc>
          <w:tcPr>
            <w:tcW w:w="2552" w:type="dxa"/>
          </w:tcPr>
          <w:p w:rsidR="005F02D9" w:rsidRPr="002D14D7" w:rsidRDefault="005F02D9" w:rsidP="002D14D7">
            <w:pPr>
              <w:jc w:val="center"/>
              <w:rPr>
                <w:b/>
                <w:i/>
                <w:sz w:val="20"/>
                <w:szCs w:val="20"/>
              </w:rPr>
            </w:pPr>
          </w:p>
        </w:tc>
        <w:tc>
          <w:tcPr>
            <w:tcW w:w="1275" w:type="dxa"/>
            <w:vAlign w:val="center"/>
          </w:tcPr>
          <w:p w:rsidR="005F02D9" w:rsidRPr="00343523" w:rsidRDefault="005F02D9" w:rsidP="002145C0">
            <w:pPr>
              <w:widowControl w:val="0"/>
              <w:jc w:val="center"/>
              <w:rPr>
                <w:sz w:val="20"/>
                <w:szCs w:val="20"/>
              </w:rPr>
            </w:pPr>
            <w:r>
              <w:rPr>
                <w:sz w:val="20"/>
                <w:szCs w:val="20"/>
              </w:rPr>
              <w:t>21</w:t>
            </w:r>
            <w:r w:rsidRPr="00343523">
              <w:rPr>
                <w:sz w:val="20"/>
                <w:szCs w:val="20"/>
              </w:rPr>
              <w:t xml:space="preserve"> gab</w:t>
            </w:r>
          </w:p>
        </w:tc>
      </w:tr>
      <w:tr w:rsidR="005F02D9" w:rsidRPr="002D14D7" w:rsidTr="005F02D9">
        <w:tblPrEx>
          <w:tblCellMar>
            <w:top w:w="0" w:type="dxa"/>
            <w:bottom w:w="0" w:type="dxa"/>
          </w:tblCellMar>
        </w:tblPrEx>
        <w:tc>
          <w:tcPr>
            <w:tcW w:w="648" w:type="dxa"/>
            <w:vAlign w:val="center"/>
          </w:tcPr>
          <w:p w:rsidR="005F02D9" w:rsidRPr="002D14D7" w:rsidRDefault="005F02D9" w:rsidP="002D14D7">
            <w:pPr>
              <w:jc w:val="center"/>
              <w:rPr>
                <w:sz w:val="20"/>
                <w:szCs w:val="20"/>
              </w:rPr>
            </w:pPr>
            <w:r>
              <w:rPr>
                <w:sz w:val="20"/>
                <w:szCs w:val="20"/>
              </w:rPr>
              <w:lastRenderedPageBreak/>
              <w:t>10.</w:t>
            </w:r>
          </w:p>
        </w:tc>
        <w:tc>
          <w:tcPr>
            <w:tcW w:w="2070" w:type="dxa"/>
            <w:vAlign w:val="center"/>
          </w:tcPr>
          <w:p w:rsidR="005F02D9" w:rsidRPr="00343523" w:rsidRDefault="005F02D9" w:rsidP="002145C0">
            <w:pPr>
              <w:widowControl w:val="0"/>
              <w:jc w:val="center"/>
              <w:rPr>
                <w:sz w:val="20"/>
                <w:szCs w:val="20"/>
              </w:rPr>
            </w:pPr>
            <w:r w:rsidRPr="00343523">
              <w:rPr>
                <w:sz w:val="20"/>
                <w:szCs w:val="20"/>
              </w:rPr>
              <w:t>Jumta lūka</w:t>
            </w:r>
          </w:p>
        </w:tc>
        <w:tc>
          <w:tcPr>
            <w:tcW w:w="2635" w:type="dxa"/>
          </w:tcPr>
          <w:p w:rsidR="005F02D9" w:rsidRPr="00343523" w:rsidRDefault="005F02D9" w:rsidP="002145C0">
            <w:pPr>
              <w:widowControl w:val="0"/>
              <w:jc w:val="center"/>
              <w:rPr>
                <w:sz w:val="20"/>
                <w:szCs w:val="20"/>
              </w:rPr>
            </w:pPr>
            <w:r w:rsidRPr="00343523">
              <w:rPr>
                <w:sz w:val="20"/>
                <w:szCs w:val="20"/>
              </w:rPr>
              <w:t xml:space="preserve">Ovāla, </w:t>
            </w:r>
            <w:r>
              <w:rPr>
                <w:sz w:val="20"/>
                <w:szCs w:val="20"/>
              </w:rPr>
              <w:t>ZN</w:t>
            </w:r>
          </w:p>
        </w:tc>
        <w:tc>
          <w:tcPr>
            <w:tcW w:w="2552" w:type="dxa"/>
          </w:tcPr>
          <w:p w:rsidR="005F02D9" w:rsidRPr="002D14D7" w:rsidRDefault="005F02D9" w:rsidP="002D14D7">
            <w:pPr>
              <w:jc w:val="center"/>
              <w:rPr>
                <w:b/>
                <w:i/>
                <w:sz w:val="20"/>
                <w:szCs w:val="20"/>
              </w:rPr>
            </w:pPr>
          </w:p>
        </w:tc>
        <w:tc>
          <w:tcPr>
            <w:tcW w:w="1275" w:type="dxa"/>
            <w:vAlign w:val="center"/>
          </w:tcPr>
          <w:p w:rsidR="005F02D9" w:rsidRPr="00343523" w:rsidRDefault="005F02D9" w:rsidP="002145C0">
            <w:pPr>
              <w:widowControl w:val="0"/>
              <w:jc w:val="center"/>
              <w:rPr>
                <w:sz w:val="20"/>
                <w:szCs w:val="20"/>
              </w:rPr>
            </w:pPr>
            <w:r>
              <w:rPr>
                <w:sz w:val="20"/>
                <w:szCs w:val="20"/>
              </w:rPr>
              <w:t>5</w:t>
            </w:r>
            <w:r w:rsidRPr="00343523">
              <w:rPr>
                <w:sz w:val="20"/>
                <w:szCs w:val="20"/>
              </w:rPr>
              <w:t xml:space="preserve"> gab</w:t>
            </w:r>
          </w:p>
        </w:tc>
      </w:tr>
      <w:tr w:rsidR="005F02D9" w:rsidRPr="002D14D7" w:rsidTr="005F02D9">
        <w:tblPrEx>
          <w:tblCellMar>
            <w:top w:w="0" w:type="dxa"/>
            <w:bottom w:w="0" w:type="dxa"/>
          </w:tblCellMar>
        </w:tblPrEx>
        <w:tc>
          <w:tcPr>
            <w:tcW w:w="648" w:type="dxa"/>
            <w:vAlign w:val="center"/>
          </w:tcPr>
          <w:p w:rsidR="005F02D9" w:rsidRPr="002D14D7" w:rsidRDefault="005F02D9" w:rsidP="002D14D7">
            <w:pPr>
              <w:jc w:val="center"/>
              <w:rPr>
                <w:sz w:val="20"/>
                <w:szCs w:val="20"/>
              </w:rPr>
            </w:pPr>
            <w:r>
              <w:rPr>
                <w:sz w:val="20"/>
                <w:szCs w:val="20"/>
              </w:rPr>
              <w:t>11.</w:t>
            </w:r>
          </w:p>
        </w:tc>
        <w:tc>
          <w:tcPr>
            <w:tcW w:w="2070" w:type="dxa"/>
            <w:vAlign w:val="center"/>
          </w:tcPr>
          <w:p w:rsidR="005F02D9" w:rsidRPr="00343523" w:rsidRDefault="005F02D9" w:rsidP="002145C0">
            <w:pPr>
              <w:widowControl w:val="0"/>
              <w:jc w:val="center"/>
              <w:rPr>
                <w:sz w:val="20"/>
                <w:szCs w:val="20"/>
              </w:rPr>
            </w:pPr>
            <w:r w:rsidRPr="00343523">
              <w:rPr>
                <w:sz w:val="20"/>
                <w:szCs w:val="20"/>
              </w:rPr>
              <w:t xml:space="preserve">Vējmala </w:t>
            </w:r>
          </w:p>
        </w:tc>
        <w:tc>
          <w:tcPr>
            <w:tcW w:w="2635" w:type="dxa"/>
          </w:tcPr>
          <w:p w:rsidR="005F02D9" w:rsidRPr="00343523" w:rsidRDefault="005F02D9" w:rsidP="002145C0">
            <w:pPr>
              <w:widowControl w:val="0"/>
              <w:jc w:val="center"/>
              <w:rPr>
                <w:sz w:val="20"/>
                <w:szCs w:val="20"/>
              </w:rPr>
            </w:pPr>
            <w:r w:rsidRPr="00343523">
              <w:rPr>
                <w:sz w:val="20"/>
                <w:szCs w:val="20"/>
              </w:rPr>
              <w:t xml:space="preserve">Augstums – 115mm, platums – 115mm, garums 2000mm, </w:t>
            </w:r>
            <w:r>
              <w:rPr>
                <w:sz w:val="20"/>
                <w:szCs w:val="20"/>
              </w:rPr>
              <w:t>ZN</w:t>
            </w:r>
          </w:p>
        </w:tc>
        <w:tc>
          <w:tcPr>
            <w:tcW w:w="2552" w:type="dxa"/>
          </w:tcPr>
          <w:p w:rsidR="005F02D9" w:rsidRPr="002D14D7" w:rsidRDefault="005F02D9" w:rsidP="002D14D7">
            <w:pPr>
              <w:jc w:val="center"/>
              <w:rPr>
                <w:b/>
                <w:i/>
                <w:sz w:val="20"/>
                <w:szCs w:val="20"/>
              </w:rPr>
            </w:pPr>
          </w:p>
        </w:tc>
        <w:tc>
          <w:tcPr>
            <w:tcW w:w="1275" w:type="dxa"/>
            <w:vAlign w:val="center"/>
          </w:tcPr>
          <w:p w:rsidR="005F02D9" w:rsidRPr="00343523" w:rsidRDefault="005F02D9" w:rsidP="002145C0">
            <w:pPr>
              <w:widowControl w:val="0"/>
              <w:jc w:val="center"/>
              <w:rPr>
                <w:sz w:val="20"/>
                <w:szCs w:val="20"/>
              </w:rPr>
            </w:pPr>
            <w:r>
              <w:rPr>
                <w:sz w:val="20"/>
                <w:szCs w:val="20"/>
              </w:rPr>
              <w:t>21</w:t>
            </w:r>
            <w:r w:rsidRPr="00343523">
              <w:rPr>
                <w:sz w:val="20"/>
                <w:szCs w:val="20"/>
              </w:rPr>
              <w:t xml:space="preserve"> gab</w:t>
            </w:r>
          </w:p>
        </w:tc>
      </w:tr>
      <w:tr w:rsidR="005F02D9" w:rsidRPr="002D14D7" w:rsidTr="005F02D9">
        <w:tblPrEx>
          <w:tblCellMar>
            <w:top w:w="0" w:type="dxa"/>
            <w:bottom w:w="0" w:type="dxa"/>
          </w:tblCellMar>
        </w:tblPrEx>
        <w:tc>
          <w:tcPr>
            <w:tcW w:w="648" w:type="dxa"/>
            <w:vAlign w:val="center"/>
          </w:tcPr>
          <w:p w:rsidR="005F02D9" w:rsidRPr="002D14D7" w:rsidRDefault="005F02D9" w:rsidP="002D14D7">
            <w:pPr>
              <w:jc w:val="center"/>
              <w:rPr>
                <w:sz w:val="20"/>
                <w:szCs w:val="20"/>
              </w:rPr>
            </w:pPr>
            <w:r>
              <w:rPr>
                <w:sz w:val="20"/>
                <w:szCs w:val="20"/>
              </w:rPr>
              <w:t>12.</w:t>
            </w:r>
          </w:p>
        </w:tc>
        <w:tc>
          <w:tcPr>
            <w:tcW w:w="2070" w:type="dxa"/>
            <w:vAlign w:val="center"/>
          </w:tcPr>
          <w:p w:rsidR="005F02D9" w:rsidRPr="00343523" w:rsidRDefault="005F02D9" w:rsidP="002145C0">
            <w:pPr>
              <w:widowControl w:val="0"/>
              <w:jc w:val="center"/>
              <w:rPr>
                <w:sz w:val="20"/>
                <w:szCs w:val="20"/>
              </w:rPr>
            </w:pPr>
            <w:r w:rsidRPr="00343523">
              <w:rPr>
                <w:sz w:val="20"/>
                <w:szCs w:val="20"/>
              </w:rPr>
              <w:t>Sniega barjera</w:t>
            </w:r>
          </w:p>
        </w:tc>
        <w:tc>
          <w:tcPr>
            <w:tcW w:w="2635" w:type="dxa"/>
          </w:tcPr>
          <w:p w:rsidR="005F02D9" w:rsidRPr="00343523" w:rsidRDefault="005F02D9" w:rsidP="002145C0">
            <w:pPr>
              <w:widowControl w:val="0"/>
              <w:jc w:val="center"/>
              <w:rPr>
                <w:sz w:val="20"/>
                <w:szCs w:val="20"/>
              </w:rPr>
            </w:pPr>
            <w:r w:rsidRPr="00343523">
              <w:rPr>
                <w:sz w:val="20"/>
                <w:szCs w:val="20"/>
              </w:rPr>
              <w:t xml:space="preserve">Garums 2000mm, </w:t>
            </w:r>
            <w:r>
              <w:rPr>
                <w:sz w:val="20"/>
                <w:szCs w:val="20"/>
              </w:rPr>
              <w:t>ZN</w:t>
            </w:r>
          </w:p>
        </w:tc>
        <w:tc>
          <w:tcPr>
            <w:tcW w:w="2552" w:type="dxa"/>
          </w:tcPr>
          <w:p w:rsidR="005F02D9" w:rsidRPr="002D14D7" w:rsidRDefault="005F02D9" w:rsidP="002D14D7">
            <w:pPr>
              <w:jc w:val="center"/>
              <w:rPr>
                <w:b/>
                <w:i/>
                <w:sz w:val="20"/>
                <w:szCs w:val="20"/>
              </w:rPr>
            </w:pPr>
          </w:p>
        </w:tc>
        <w:tc>
          <w:tcPr>
            <w:tcW w:w="1275" w:type="dxa"/>
            <w:vAlign w:val="center"/>
          </w:tcPr>
          <w:p w:rsidR="005F02D9" w:rsidRPr="00343523" w:rsidRDefault="005F02D9" w:rsidP="002145C0">
            <w:pPr>
              <w:widowControl w:val="0"/>
              <w:jc w:val="center"/>
              <w:rPr>
                <w:sz w:val="20"/>
                <w:szCs w:val="20"/>
              </w:rPr>
            </w:pPr>
            <w:r>
              <w:rPr>
                <w:sz w:val="20"/>
                <w:szCs w:val="20"/>
              </w:rPr>
              <w:t>15</w:t>
            </w:r>
            <w:r w:rsidRPr="00343523">
              <w:rPr>
                <w:sz w:val="20"/>
                <w:szCs w:val="20"/>
              </w:rPr>
              <w:t xml:space="preserve"> gab</w:t>
            </w:r>
          </w:p>
        </w:tc>
      </w:tr>
      <w:tr w:rsidR="005F02D9" w:rsidRPr="002D14D7" w:rsidTr="005F02D9">
        <w:tblPrEx>
          <w:tblCellMar>
            <w:top w:w="0" w:type="dxa"/>
            <w:bottom w:w="0" w:type="dxa"/>
          </w:tblCellMar>
        </w:tblPrEx>
        <w:tc>
          <w:tcPr>
            <w:tcW w:w="648" w:type="dxa"/>
            <w:vAlign w:val="center"/>
          </w:tcPr>
          <w:p w:rsidR="005F02D9" w:rsidRPr="002D14D7" w:rsidRDefault="005F02D9" w:rsidP="002D14D7">
            <w:pPr>
              <w:jc w:val="center"/>
              <w:rPr>
                <w:sz w:val="20"/>
                <w:szCs w:val="20"/>
              </w:rPr>
            </w:pPr>
            <w:r>
              <w:rPr>
                <w:sz w:val="20"/>
                <w:szCs w:val="20"/>
              </w:rPr>
              <w:t>13.</w:t>
            </w:r>
          </w:p>
        </w:tc>
        <w:tc>
          <w:tcPr>
            <w:tcW w:w="2070" w:type="dxa"/>
            <w:vAlign w:val="center"/>
          </w:tcPr>
          <w:p w:rsidR="005F02D9" w:rsidRPr="00343523" w:rsidRDefault="005F02D9" w:rsidP="002145C0">
            <w:pPr>
              <w:widowControl w:val="0"/>
              <w:jc w:val="center"/>
              <w:rPr>
                <w:sz w:val="20"/>
                <w:szCs w:val="20"/>
              </w:rPr>
            </w:pPr>
            <w:r w:rsidRPr="00343523">
              <w:rPr>
                <w:sz w:val="20"/>
                <w:szCs w:val="20"/>
              </w:rPr>
              <w:t>Karnīze</w:t>
            </w:r>
          </w:p>
        </w:tc>
        <w:tc>
          <w:tcPr>
            <w:tcW w:w="2635" w:type="dxa"/>
          </w:tcPr>
          <w:p w:rsidR="005F02D9" w:rsidRPr="00343523" w:rsidRDefault="005F02D9" w:rsidP="002145C0">
            <w:pPr>
              <w:widowControl w:val="0"/>
              <w:jc w:val="center"/>
              <w:rPr>
                <w:sz w:val="20"/>
                <w:szCs w:val="20"/>
              </w:rPr>
            </w:pPr>
            <w:r w:rsidRPr="00343523">
              <w:rPr>
                <w:sz w:val="20"/>
                <w:szCs w:val="20"/>
              </w:rPr>
              <w:t xml:space="preserve">Garums 2000mm, </w:t>
            </w:r>
            <w:r>
              <w:rPr>
                <w:sz w:val="20"/>
                <w:szCs w:val="20"/>
              </w:rPr>
              <w:t>ZN</w:t>
            </w:r>
          </w:p>
        </w:tc>
        <w:tc>
          <w:tcPr>
            <w:tcW w:w="2552" w:type="dxa"/>
          </w:tcPr>
          <w:p w:rsidR="005F02D9" w:rsidRPr="002D14D7" w:rsidRDefault="005F02D9" w:rsidP="002D14D7">
            <w:pPr>
              <w:jc w:val="center"/>
              <w:rPr>
                <w:b/>
                <w:i/>
                <w:sz w:val="20"/>
                <w:szCs w:val="20"/>
              </w:rPr>
            </w:pPr>
          </w:p>
        </w:tc>
        <w:tc>
          <w:tcPr>
            <w:tcW w:w="1275" w:type="dxa"/>
            <w:vAlign w:val="center"/>
          </w:tcPr>
          <w:p w:rsidR="005F02D9" w:rsidRPr="00343523" w:rsidRDefault="005F02D9" w:rsidP="002145C0">
            <w:pPr>
              <w:widowControl w:val="0"/>
              <w:jc w:val="center"/>
              <w:rPr>
                <w:sz w:val="20"/>
                <w:szCs w:val="20"/>
              </w:rPr>
            </w:pPr>
            <w:r>
              <w:rPr>
                <w:sz w:val="20"/>
                <w:szCs w:val="20"/>
              </w:rPr>
              <w:t>42</w:t>
            </w:r>
            <w:r w:rsidRPr="00343523">
              <w:rPr>
                <w:sz w:val="20"/>
                <w:szCs w:val="20"/>
              </w:rPr>
              <w:t xml:space="preserve"> gab</w:t>
            </w:r>
          </w:p>
        </w:tc>
      </w:tr>
      <w:tr w:rsidR="005F02D9" w:rsidRPr="002D14D7" w:rsidTr="005F02D9">
        <w:tblPrEx>
          <w:tblCellMar>
            <w:top w:w="0" w:type="dxa"/>
            <w:bottom w:w="0" w:type="dxa"/>
          </w:tblCellMar>
        </w:tblPrEx>
        <w:tc>
          <w:tcPr>
            <w:tcW w:w="648" w:type="dxa"/>
            <w:vAlign w:val="center"/>
          </w:tcPr>
          <w:p w:rsidR="005F02D9" w:rsidRPr="002D14D7" w:rsidRDefault="005F02D9" w:rsidP="002D14D7">
            <w:pPr>
              <w:jc w:val="center"/>
              <w:rPr>
                <w:sz w:val="20"/>
                <w:szCs w:val="20"/>
              </w:rPr>
            </w:pPr>
            <w:r>
              <w:rPr>
                <w:sz w:val="20"/>
                <w:szCs w:val="20"/>
              </w:rPr>
              <w:t>14.</w:t>
            </w:r>
          </w:p>
        </w:tc>
        <w:tc>
          <w:tcPr>
            <w:tcW w:w="2070" w:type="dxa"/>
            <w:vAlign w:val="center"/>
          </w:tcPr>
          <w:p w:rsidR="005F02D9" w:rsidRPr="00343523" w:rsidRDefault="005F02D9" w:rsidP="002145C0">
            <w:pPr>
              <w:widowControl w:val="0"/>
              <w:jc w:val="center"/>
              <w:rPr>
                <w:sz w:val="20"/>
                <w:szCs w:val="20"/>
              </w:rPr>
            </w:pPr>
            <w:r w:rsidRPr="00343523">
              <w:rPr>
                <w:sz w:val="20"/>
                <w:szCs w:val="20"/>
              </w:rPr>
              <w:t>Atloks skurstenim</w:t>
            </w:r>
          </w:p>
        </w:tc>
        <w:tc>
          <w:tcPr>
            <w:tcW w:w="2635" w:type="dxa"/>
          </w:tcPr>
          <w:p w:rsidR="005F02D9" w:rsidRPr="00343523" w:rsidRDefault="005F02D9" w:rsidP="002145C0">
            <w:pPr>
              <w:widowControl w:val="0"/>
              <w:jc w:val="center"/>
              <w:rPr>
                <w:sz w:val="20"/>
                <w:szCs w:val="20"/>
              </w:rPr>
            </w:pPr>
            <w:r w:rsidRPr="00343523">
              <w:rPr>
                <w:sz w:val="20"/>
                <w:szCs w:val="20"/>
              </w:rPr>
              <w:t xml:space="preserve">Garums 2000mm, </w:t>
            </w:r>
            <w:r>
              <w:rPr>
                <w:sz w:val="20"/>
                <w:szCs w:val="20"/>
              </w:rPr>
              <w:t>ZN</w:t>
            </w:r>
            <w:r w:rsidRPr="00343523">
              <w:rPr>
                <w:sz w:val="20"/>
                <w:szCs w:val="20"/>
              </w:rPr>
              <w:t xml:space="preserve"> </w:t>
            </w:r>
          </w:p>
        </w:tc>
        <w:tc>
          <w:tcPr>
            <w:tcW w:w="2552" w:type="dxa"/>
          </w:tcPr>
          <w:p w:rsidR="005F02D9" w:rsidRPr="002D14D7" w:rsidRDefault="005F02D9" w:rsidP="002D14D7">
            <w:pPr>
              <w:jc w:val="center"/>
              <w:rPr>
                <w:b/>
                <w:i/>
                <w:sz w:val="20"/>
                <w:szCs w:val="20"/>
              </w:rPr>
            </w:pPr>
          </w:p>
        </w:tc>
        <w:tc>
          <w:tcPr>
            <w:tcW w:w="1275" w:type="dxa"/>
            <w:vAlign w:val="center"/>
          </w:tcPr>
          <w:p w:rsidR="005F02D9" w:rsidRPr="00343523" w:rsidRDefault="005F02D9" w:rsidP="002145C0">
            <w:pPr>
              <w:widowControl w:val="0"/>
              <w:jc w:val="center"/>
              <w:rPr>
                <w:sz w:val="20"/>
                <w:szCs w:val="20"/>
              </w:rPr>
            </w:pPr>
            <w:r>
              <w:rPr>
                <w:sz w:val="20"/>
                <w:szCs w:val="20"/>
              </w:rPr>
              <w:t>22 gab</w:t>
            </w:r>
          </w:p>
        </w:tc>
      </w:tr>
      <w:tr w:rsidR="005F02D9" w:rsidRPr="002D14D7" w:rsidTr="005F02D9">
        <w:tblPrEx>
          <w:tblCellMar>
            <w:top w:w="0" w:type="dxa"/>
            <w:bottom w:w="0" w:type="dxa"/>
          </w:tblCellMar>
        </w:tblPrEx>
        <w:tc>
          <w:tcPr>
            <w:tcW w:w="648" w:type="dxa"/>
            <w:vAlign w:val="center"/>
          </w:tcPr>
          <w:p w:rsidR="005F02D9" w:rsidRPr="002D14D7" w:rsidRDefault="005F02D9" w:rsidP="002D14D7">
            <w:pPr>
              <w:jc w:val="center"/>
              <w:rPr>
                <w:sz w:val="20"/>
                <w:szCs w:val="20"/>
              </w:rPr>
            </w:pPr>
            <w:r>
              <w:rPr>
                <w:sz w:val="20"/>
                <w:szCs w:val="20"/>
              </w:rPr>
              <w:t>15.</w:t>
            </w:r>
          </w:p>
        </w:tc>
        <w:tc>
          <w:tcPr>
            <w:tcW w:w="2070" w:type="dxa"/>
            <w:vAlign w:val="center"/>
          </w:tcPr>
          <w:p w:rsidR="005F02D9" w:rsidRPr="00343523" w:rsidRDefault="005F02D9" w:rsidP="002145C0">
            <w:pPr>
              <w:widowControl w:val="0"/>
              <w:jc w:val="center"/>
              <w:rPr>
                <w:sz w:val="20"/>
                <w:szCs w:val="20"/>
              </w:rPr>
            </w:pPr>
            <w:r>
              <w:rPr>
                <w:sz w:val="20"/>
                <w:szCs w:val="20"/>
              </w:rPr>
              <w:t>Pārejas detaļa</w:t>
            </w:r>
          </w:p>
        </w:tc>
        <w:tc>
          <w:tcPr>
            <w:tcW w:w="2635" w:type="dxa"/>
          </w:tcPr>
          <w:p w:rsidR="005F02D9" w:rsidRPr="00343523" w:rsidRDefault="005F02D9" w:rsidP="002145C0">
            <w:pPr>
              <w:widowControl w:val="0"/>
              <w:jc w:val="center"/>
              <w:rPr>
                <w:sz w:val="20"/>
                <w:szCs w:val="20"/>
              </w:rPr>
            </w:pPr>
            <w:r w:rsidRPr="00343523">
              <w:rPr>
                <w:sz w:val="20"/>
                <w:szCs w:val="20"/>
              </w:rPr>
              <w:t xml:space="preserve">Garums 2000mm, </w:t>
            </w:r>
            <w:r>
              <w:rPr>
                <w:sz w:val="20"/>
                <w:szCs w:val="20"/>
              </w:rPr>
              <w:t>ZN</w:t>
            </w:r>
          </w:p>
        </w:tc>
        <w:tc>
          <w:tcPr>
            <w:tcW w:w="2552" w:type="dxa"/>
          </w:tcPr>
          <w:p w:rsidR="005F02D9" w:rsidRPr="002D14D7" w:rsidRDefault="005F02D9" w:rsidP="002D14D7">
            <w:pPr>
              <w:jc w:val="center"/>
              <w:rPr>
                <w:b/>
                <w:i/>
                <w:sz w:val="20"/>
                <w:szCs w:val="20"/>
              </w:rPr>
            </w:pPr>
          </w:p>
        </w:tc>
        <w:tc>
          <w:tcPr>
            <w:tcW w:w="1275" w:type="dxa"/>
            <w:vAlign w:val="center"/>
          </w:tcPr>
          <w:p w:rsidR="005F02D9" w:rsidRPr="00343523" w:rsidRDefault="005F02D9" w:rsidP="002145C0">
            <w:pPr>
              <w:widowControl w:val="0"/>
              <w:jc w:val="center"/>
              <w:rPr>
                <w:sz w:val="20"/>
                <w:szCs w:val="20"/>
              </w:rPr>
            </w:pPr>
            <w:r>
              <w:rPr>
                <w:sz w:val="20"/>
                <w:szCs w:val="20"/>
              </w:rPr>
              <w:t>6</w:t>
            </w:r>
            <w:r w:rsidRPr="00343523">
              <w:rPr>
                <w:sz w:val="20"/>
                <w:szCs w:val="20"/>
              </w:rPr>
              <w:t xml:space="preserve"> gab</w:t>
            </w:r>
          </w:p>
        </w:tc>
      </w:tr>
      <w:tr w:rsidR="005F02D9" w:rsidRPr="002D14D7" w:rsidTr="005F02D9">
        <w:tblPrEx>
          <w:tblCellMar>
            <w:top w:w="0" w:type="dxa"/>
            <w:bottom w:w="0" w:type="dxa"/>
          </w:tblCellMar>
        </w:tblPrEx>
        <w:tc>
          <w:tcPr>
            <w:tcW w:w="648" w:type="dxa"/>
            <w:vAlign w:val="center"/>
          </w:tcPr>
          <w:p w:rsidR="005F02D9" w:rsidRPr="002D14D7" w:rsidRDefault="005F02D9" w:rsidP="002D14D7">
            <w:pPr>
              <w:jc w:val="center"/>
              <w:rPr>
                <w:sz w:val="20"/>
                <w:szCs w:val="20"/>
              </w:rPr>
            </w:pPr>
            <w:r>
              <w:rPr>
                <w:sz w:val="20"/>
                <w:szCs w:val="20"/>
              </w:rPr>
              <w:t>16.</w:t>
            </w:r>
          </w:p>
        </w:tc>
        <w:tc>
          <w:tcPr>
            <w:tcW w:w="2070" w:type="dxa"/>
            <w:vAlign w:val="center"/>
          </w:tcPr>
          <w:p w:rsidR="005F02D9" w:rsidRPr="00343523" w:rsidRDefault="005F02D9" w:rsidP="002145C0">
            <w:pPr>
              <w:widowControl w:val="0"/>
              <w:jc w:val="center"/>
              <w:rPr>
                <w:sz w:val="20"/>
                <w:szCs w:val="20"/>
              </w:rPr>
            </w:pPr>
            <w:r w:rsidRPr="00343523">
              <w:rPr>
                <w:sz w:val="20"/>
                <w:szCs w:val="20"/>
              </w:rPr>
              <w:t>Taisnā skārda loksnes (ruļļi)</w:t>
            </w:r>
          </w:p>
        </w:tc>
        <w:tc>
          <w:tcPr>
            <w:tcW w:w="2635" w:type="dxa"/>
          </w:tcPr>
          <w:p w:rsidR="005F02D9" w:rsidRPr="00343523" w:rsidRDefault="005F02D9" w:rsidP="002145C0">
            <w:pPr>
              <w:widowControl w:val="0"/>
              <w:jc w:val="center"/>
              <w:rPr>
                <w:sz w:val="20"/>
                <w:szCs w:val="20"/>
              </w:rPr>
            </w:pPr>
            <w:r w:rsidRPr="00343523">
              <w:rPr>
                <w:sz w:val="20"/>
                <w:szCs w:val="20"/>
              </w:rPr>
              <w:t>Platums</w:t>
            </w:r>
            <w:r>
              <w:rPr>
                <w:sz w:val="20"/>
                <w:szCs w:val="20"/>
              </w:rPr>
              <w:t xml:space="preserve"> 1250mm, </w:t>
            </w:r>
            <w:r w:rsidRPr="00343523">
              <w:rPr>
                <w:sz w:val="20"/>
                <w:szCs w:val="20"/>
              </w:rPr>
              <w:t xml:space="preserve"> biezums 0,45-0,7mm</w:t>
            </w:r>
          </w:p>
        </w:tc>
        <w:tc>
          <w:tcPr>
            <w:tcW w:w="2552" w:type="dxa"/>
          </w:tcPr>
          <w:p w:rsidR="005F02D9" w:rsidRPr="002D14D7" w:rsidRDefault="005F02D9" w:rsidP="002D14D7">
            <w:pPr>
              <w:jc w:val="center"/>
              <w:rPr>
                <w:b/>
                <w:i/>
                <w:sz w:val="20"/>
                <w:szCs w:val="20"/>
              </w:rPr>
            </w:pPr>
          </w:p>
        </w:tc>
        <w:tc>
          <w:tcPr>
            <w:tcW w:w="1275" w:type="dxa"/>
            <w:vAlign w:val="center"/>
          </w:tcPr>
          <w:p w:rsidR="005F02D9" w:rsidRPr="00343523" w:rsidRDefault="005F02D9" w:rsidP="002145C0">
            <w:pPr>
              <w:widowControl w:val="0"/>
              <w:jc w:val="center"/>
              <w:rPr>
                <w:sz w:val="20"/>
                <w:szCs w:val="20"/>
              </w:rPr>
            </w:pPr>
            <w:r>
              <w:rPr>
                <w:sz w:val="20"/>
                <w:szCs w:val="20"/>
              </w:rPr>
              <w:t>25</w:t>
            </w:r>
            <w:r w:rsidRPr="00343523">
              <w:rPr>
                <w:sz w:val="20"/>
                <w:szCs w:val="20"/>
              </w:rPr>
              <w:t xml:space="preserve"> m</w:t>
            </w:r>
            <w:r w:rsidRPr="00343523">
              <w:rPr>
                <w:sz w:val="20"/>
                <w:szCs w:val="20"/>
                <w:vertAlign w:val="superscript"/>
              </w:rPr>
              <w:t>2</w:t>
            </w:r>
          </w:p>
        </w:tc>
      </w:tr>
      <w:tr w:rsidR="005F02D9" w:rsidRPr="002D14D7" w:rsidTr="005F02D9">
        <w:tblPrEx>
          <w:tblCellMar>
            <w:top w:w="0" w:type="dxa"/>
            <w:bottom w:w="0" w:type="dxa"/>
          </w:tblCellMar>
        </w:tblPrEx>
        <w:tc>
          <w:tcPr>
            <w:tcW w:w="648" w:type="dxa"/>
            <w:vAlign w:val="center"/>
          </w:tcPr>
          <w:p w:rsidR="005F02D9" w:rsidRPr="002D14D7" w:rsidRDefault="005F02D9" w:rsidP="002D14D7">
            <w:pPr>
              <w:jc w:val="center"/>
              <w:rPr>
                <w:sz w:val="20"/>
                <w:szCs w:val="20"/>
              </w:rPr>
            </w:pPr>
            <w:r>
              <w:rPr>
                <w:sz w:val="20"/>
                <w:szCs w:val="20"/>
              </w:rPr>
              <w:t>17.</w:t>
            </w:r>
          </w:p>
        </w:tc>
        <w:tc>
          <w:tcPr>
            <w:tcW w:w="2070" w:type="dxa"/>
            <w:vAlign w:val="center"/>
          </w:tcPr>
          <w:p w:rsidR="005F02D9" w:rsidRPr="00343523" w:rsidRDefault="005F02D9" w:rsidP="002145C0">
            <w:pPr>
              <w:widowControl w:val="0"/>
              <w:jc w:val="center"/>
              <w:rPr>
                <w:sz w:val="20"/>
                <w:szCs w:val="20"/>
              </w:rPr>
            </w:pPr>
            <w:r w:rsidRPr="00343523">
              <w:rPr>
                <w:sz w:val="20"/>
                <w:szCs w:val="20"/>
              </w:rPr>
              <w:t>Ventilācijas izvad</w:t>
            </w:r>
            <w:r>
              <w:rPr>
                <w:sz w:val="20"/>
                <w:szCs w:val="20"/>
              </w:rPr>
              <w:t>s</w:t>
            </w:r>
          </w:p>
        </w:tc>
        <w:tc>
          <w:tcPr>
            <w:tcW w:w="2635" w:type="dxa"/>
          </w:tcPr>
          <w:p w:rsidR="005F02D9" w:rsidRPr="005928AB" w:rsidRDefault="005F02D9" w:rsidP="002145C0">
            <w:pPr>
              <w:widowControl w:val="0"/>
              <w:jc w:val="center"/>
              <w:rPr>
                <w:sz w:val="20"/>
                <w:szCs w:val="20"/>
              </w:rPr>
            </w:pPr>
            <w:r>
              <w:rPr>
                <w:sz w:val="20"/>
                <w:szCs w:val="20"/>
              </w:rPr>
              <w:t>ZN, iekšējais diametrs – 120mm, apakšējais slīpums 65</w:t>
            </w:r>
            <w:r>
              <w:rPr>
                <w:sz w:val="20"/>
                <w:szCs w:val="20"/>
                <w:vertAlign w:val="superscript"/>
              </w:rPr>
              <w:t>o</w:t>
            </w:r>
          </w:p>
        </w:tc>
        <w:tc>
          <w:tcPr>
            <w:tcW w:w="2552" w:type="dxa"/>
          </w:tcPr>
          <w:p w:rsidR="005F02D9" w:rsidRPr="002D14D7" w:rsidRDefault="005F02D9" w:rsidP="002D14D7">
            <w:pPr>
              <w:jc w:val="center"/>
              <w:rPr>
                <w:b/>
                <w:i/>
                <w:sz w:val="20"/>
                <w:szCs w:val="20"/>
              </w:rPr>
            </w:pPr>
          </w:p>
        </w:tc>
        <w:tc>
          <w:tcPr>
            <w:tcW w:w="1275" w:type="dxa"/>
            <w:vAlign w:val="center"/>
          </w:tcPr>
          <w:p w:rsidR="005F02D9" w:rsidRPr="00343523" w:rsidRDefault="005F02D9" w:rsidP="002145C0">
            <w:pPr>
              <w:widowControl w:val="0"/>
              <w:jc w:val="center"/>
              <w:rPr>
                <w:sz w:val="20"/>
                <w:szCs w:val="20"/>
              </w:rPr>
            </w:pPr>
            <w:r>
              <w:rPr>
                <w:sz w:val="20"/>
                <w:szCs w:val="20"/>
              </w:rPr>
              <w:t>5</w:t>
            </w:r>
            <w:r w:rsidRPr="00343523">
              <w:rPr>
                <w:sz w:val="20"/>
                <w:szCs w:val="20"/>
              </w:rPr>
              <w:t xml:space="preserve"> gab</w:t>
            </w:r>
          </w:p>
        </w:tc>
      </w:tr>
    </w:tbl>
    <w:p w:rsidR="00B76B0A" w:rsidRDefault="00B76B0A"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Pr="00C152E4" w:rsidRDefault="00A9592F" w:rsidP="00A9592F">
      <w:pPr>
        <w:spacing w:before="120"/>
        <w:ind w:left="1701" w:hanging="708"/>
      </w:pPr>
      <w:r w:rsidRPr="00C152E4">
        <w:t xml:space="preserve">       Paraksts: _________________________</w:t>
      </w:r>
    </w:p>
    <w:p w:rsidR="00A9592F" w:rsidRPr="00C152E4" w:rsidRDefault="00A9592F" w:rsidP="00A9592F">
      <w:pPr>
        <w:spacing w:before="120"/>
        <w:ind w:firstLine="993"/>
      </w:pPr>
      <w:r w:rsidRPr="00C152E4">
        <w:t xml:space="preserve">       Vārds, uzvārds: ____________________</w:t>
      </w:r>
    </w:p>
    <w:p w:rsidR="00A9592F" w:rsidRDefault="00A9592F" w:rsidP="00A9592F">
      <w:pPr>
        <w:spacing w:before="120"/>
      </w:pPr>
    </w:p>
    <w:p w:rsidR="00A9592F" w:rsidRPr="00C63CAB" w:rsidRDefault="00A9592F" w:rsidP="00A9592F">
      <w:pPr>
        <w:spacing w:before="120"/>
        <w:rPr>
          <w:sz w:val="20"/>
          <w:szCs w:val="20"/>
        </w:rPr>
      </w:pPr>
      <w:r>
        <w:t xml:space="preserve">Tehniskais </w:t>
      </w:r>
      <w:r w:rsidRPr="00C152E4">
        <w:t xml:space="preserve"> piedāvājums sastādīts un parakstīts 20</w:t>
      </w:r>
      <w:r>
        <w:t>15</w:t>
      </w:r>
      <w:r w:rsidRPr="00C152E4">
        <w:t>.gada ____________________________</w:t>
      </w: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B445A9">
      <w:pPr>
        <w:ind w:left="5040" w:firstLine="720"/>
        <w:jc w:val="right"/>
        <w:rPr>
          <w:sz w:val="22"/>
          <w:szCs w:val="22"/>
        </w:rPr>
      </w:pPr>
    </w:p>
    <w:p w:rsidR="00A9592F" w:rsidRDefault="00A9592F" w:rsidP="00570531">
      <w:pPr>
        <w:rPr>
          <w:sz w:val="22"/>
          <w:szCs w:val="22"/>
        </w:rPr>
      </w:pPr>
    </w:p>
    <w:p w:rsidR="00D66EF8" w:rsidRDefault="00A9592F" w:rsidP="00D66EF8">
      <w:pPr>
        <w:spacing w:before="120" w:after="120"/>
        <w:jc w:val="right"/>
      </w:pPr>
      <w:r w:rsidRPr="00570531">
        <w:t>5</w:t>
      </w:r>
      <w:r w:rsidR="00D66EF8" w:rsidRPr="00570531">
        <w:t>.pielikums</w:t>
      </w:r>
    </w:p>
    <w:p w:rsidR="00D66EF8" w:rsidRPr="006E07F8" w:rsidRDefault="00D66EF8" w:rsidP="00D66EF8">
      <w:pPr>
        <w:spacing w:before="120" w:after="120"/>
        <w:jc w:val="right"/>
        <w:rPr>
          <w:i/>
        </w:rPr>
      </w:pPr>
      <w:r>
        <w:rPr>
          <w:i/>
        </w:rPr>
        <w:t>Līguma projekts</w:t>
      </w:r>
    </w:p>
    <w:p w:rsidR="00D66EF8" w:rsidRDefault="00D66EF8" w:rsidP="00D66EF8">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lastRenderedPageBreak/>
        <w:t>LĪGUMS</w:t>
      </w:r>
      <w:r w:rsidR="007238A6">
        <w:rPr>
          <w:rFonts w:ascii="Arial" w:hAnsi="Arial" w:cs="Arial"/>
          <w:b/>
          <w:bCs/>
          <w:color w:val="000000"/>
          <w:sz w:val="22"/>
          <w:szCs w:val="22"/>
        </w:rPr>
        <w:t xml:space="preserve"> Nr.SVN 2015</w:t>
      </w:r>
      <w:r>
        <w:rPr>
          <w:rFonts w:ascii="Arial" w:hAnsi="Arial" w:cs="Arial"/>
          <w:b/>
          <w:bCs/>
          <w:color w:val="000000"/>
          <w:sz w:val="22"/>
          <w:szCs w:val="22"/>
        </w:rPr>
        <w:t>/</w:t>
      </w:r>
      <w:r w:rsidR="00570531">
        <w:rPr>
          <w:rFonts w:ascii="Arial" w:hAnsi="Arial" w:cs="Arial"/>
          <w:b/>
          <w:bCs/>
          <w:color w:val="000000"/>
          <w:sz w:val="22"/>
          <w:szCs w:val="22"/>
        </w:rPr>
        <w:t>2</w:t>
      </w:r>
    </w:p>
    <w:p w:rsidR="00D66EF8" w:rsidRPr="00984DD3" w:rsidRDefault="00570531" w:rsidP="00D66EF8">
      <w:pPr>
        <w:autoSpaceDE w:val="0"/>
        <w:autoSpaceDN w:val="0"/>
        <w:adjustRightInd w:val="0"/>
        <w:jc w:val="center"/>
        <w:rPr>
          <w:rFonts w:ascii="Arial" w:hAnsi="Arial" w:cs="Arial"/>
          <w:b/>
          <w:bCs/>
          <w:color w:val="000000"/>
          <w:sz w:val="22"/>
          <w:szCs w:val="22"/>
        </w:rPr>
      </w:pPr>
      <w:r>
        <w:rPr>
          <w:b/>
        </w:rPr>
        <w:t>par metāla jumta seguma</w:t>
      </w:r>
      <w:r w:rsidR="00D66EF8" w:rsidRPr="002144B7">
        <w:rPr>
          <w:b/>
        </w:rPr>
        <w:t xml:space="preserve"> piegādi</w:t>
      </w:r>
    </w:p>
    <w:p w:rsidR="00D66EF8" w:rsidRPr="006847F7" w:rsidRDefault="00D66EF8" w:rsidP="00D66EF8">
      <w:pPr>
        <w:autoSpaceDE w:val="0"/>
        <w:autoSpaceDN w:val="0"/>
        <w:adjustRightInd w:val="0"/>
        <w:jc w:val="center"/>
        <w:rPr>
          <w:rFonts w:ascii="Arial" w:hAnsi="Arial" w:cs="Arial"/>
          <w:b/>
          <w:bCs/>
          <w:color w:val="000000"/>
          <w:sz w:val="21"/>
          <w:szCs w:val="21"/>
        </w:rPr>
      </w:pPr>
    </w:p>
    <w:p w:rsidR="00D66EF8" w:rsidRPr="006847F7" w:rsidRDefault="00D66EF8" w:rsidP="00D66EF8">
      <w:pPr>
        <w:autoSpaceDE w:val="0"/>
        <w:autoSpaceDN w:val="0"/>
        <w:adjustRightInd w:val="0"/>
        <w:rPr>
          <w:rFonts w:ascii="Arial" w:hAnsi="Arial" w:cs="Arial"/>
          <w:color w:val="000000"/>
          <w:sz w:val="20"/>
          <w:szCs w:val="20"/>
        </w:rPr>
      </w:pPr>
      <w:r w:rsidRPr="006847F7">
        <w:rPr>
          <w:rFonts w:ascii="Arial" w:hAnsi="Arial" w:cs="Arial"/>
          <w:color w:val="000000"/>
          <w:sz w:val="20"/>
          <w:szCs w:val="20"/>
        </w:rPr>
        <w:t xml:space="preserve">Valkā,                                                                                          </w:t>
      </w:r>
      <w:r w:rsidR="007238A6">
        <w:rPr>
          <w:rFonts w:ascii="Arial" w:hAnsi="Arial" w:cs="Arial"/>
          <w:color w:val="000000"/>
          <w:sz w:val="20"/>
          <w:szCs w:val="20"/>
        </w:rPr>
        <w:t xml:space="preserve">                  </w:t>
      </w:r>
      <w:r w:rsidR="00570531">
        <w:rPr>
          <w:rFonts w:ascii="Arial" w:hAnsi="Arial" w:cs="Arial"/>
          <w:color w:val="000000"/>
          <w:sz w:val="20"/>
          <w:szCs w:val="20"/>
        </w:rPr>
        <w:t xml:space="preserve">       </w:t>
      </w:r>
      <w:r w:rsidR="007238A6">
        <w:rPr>
          <w:rFonts w:ascii="Arial" w:hAnsi="Arial" w:cs="Arial"/>
          <w:color w:val="000000"/>
          <w:sz w:val="20"/>
          <w:szCs w:val="20"/>
        </w:rPr>
        <w:t xml:space="preserve">   2015</w:t>
      </w:r>
      <w:r w:rsidRPr="006847F7">
        <w:rPr>
          <w:rFonts w:ascii="Arial" w:hAnsi="Arial" w:cs="Arial"/>
          <w:color w:val="000000"/>
          <w:sz w:val="20"/>
          <w:szCs w:val="20"/>
        </w:rPr>
        <w:t xml:space="preserve">.gada </w:t>
      </w:r>
      <w:r>
        <w:rPr>
          <w:rFonts w:ascii="Arial" w:hAnsi="Arial" w:cs="Arial"/>
          <w:color w:val="000000"/>
          <w:sz w:val="20"/>
          <w:szCs w:val="20"/>
        </w:rPr>
        <w:t>__</w:t>
      </w:r>
      <w:r w:rsidRPr="006847F7">
        <w:rPr>
          <w:rFonts w:ascii="Arial" w:hAnsi="Arial" w:cs="Arial"/>
          <w:color w:val="000000"/>
          <w:sz w:val="20"/>
          <w:szCs w:val="20"/>
        </w:rPr>
        <w:t>.</w:t>
      </w:r>
      <w:r>
        <w:rPr>
          <w:rFonts w:ascii="Arial" w:hAnsi="Arial" w:cs="Arial"/>
          <w:color w:val="000000"/>
          <w:sz w:val="20"/>
          <w:szCs w:val="20"/>
        </w:rPr>
        <w:t xml:space="preserve"> _________</w:t>
      </w:r>
    </w:p>
    <w:p w:rsidR="00D66EF8" w:rsidRDefault="00D66EF8" w:rsidP="00D66EF8">
      <w:pPr>
        <w:autoSpaceDE w:val="0"/>
        <w:autoSpaceDN w:val="0"/>
        <w:adjustRightInd w:val="0"/>
        <w:rPr>
          <w:rFonts w:ascii="Arial" w:hAnsi="Arial" w:cs="Arial"/>
          <w:b/>
          <w:bCs/>
          <w:color w:val="000000"/>
          <w:sz w:val="21"/>
          <w:szCs w:val="21"/>
        </w:rPr>
      </w:pPr>
    </w:p>
    <w:p w:rsidR="00D66EF8" w:rsidRPr="006847F7" w:rsidRDefault="00D66EF8" w:rsidP="00D66EF8">
      <w:pPr>
        <w:ind w:firstLine="540"/>
        <w:jc w:val="both"/>
        <w:rPr>
          <w:rFonts w:ascii="Arial" w:hAnsi="Arial" w:cs="Arial"/>
          <w:sz w:val="21"/>
          <w:szCs w:val="21"/>
        </w:rPr>
      </w:pPr>
      <w:r>
        <w:rPr>
          <w:rFonts w:ascii="Arial" w:hAnsi="Arial" w:cs="Arial"/>
          <w:b/>
          <w:sz w:val="22"/>
          <w:szCs w:val="22"/>
        </w:rPr>
        <w:t>Sabiedrība ar ierobežotu atbildību „Valkas Namsaimnieks”</w:t>
      </w:r>
      <w:r>
        <w:rPr>
          <w:rFonts w:ascii="Arial" w:hAnsi="Arial" w:cs="Arial"/>
          <w:sz w:val="21"/>
          <w:szCs w:val="21"/>
        </w:rPr>
        <w:t xml:space="preserve"> (reģistrācijas Nr.44103055060)</w:t>
      </w:r>
      <w:r w:rsidRPr="006847F7">
        <w:rPr>
          <w:rFonts w:ascii="Arial" w:hAnsi="Arial" w:cs="Arial"/>
          <w:sz w:val="21"/>
          <w:szCs w:val="21"/>
        </w:rPr>
        <w:t xml:space="preserve">, turpmāk tekstā saukta – </w:t>
      </w:r>
      <w:r w:rsidRPr="006847F7">
        <w:rPr>
          <w:rFonts w:ascii="Arial" w:hAnsi="Arial" w:cs="Arial"/>
          <w:b/>
          <w:sz w:val="21"/>
          <w:szCs w:val="21"/>
        </w:rPr>
        <w:t>Pasūtītājs</w:t>
      </w:r>
      <w:r>
        <w:rPr>
          <w:rFonts w:ascii="Arial" w:hAnsi="Arial" w:cs="Arial"/>
          <w:sz w:val="21"/>
          <w:szCs w:val="21"/>
        </w:rPr>
        <w:t>, kuras vārdā uz statūtu pamata</w:t>
      </w:r>
      <w:r w:rsidRPr="006847F7">
        <w:rPr>
          <w:rFonts w:ascii="Arial" w:hAnsi="Arial" w:cs="Arial"/>
          <w:sz w:val="21"/>
          <w:szCs w:val="21"/>
        </w:rPr>
        <w:t xml:space="preserve"> rīkojas tās </w:t>
      </w:r>
      <w:r w:rsidR="007238A6">
        <w:rPr>
          <w:rFonts w:ascii="Arial" w:hAnsi="Arial" w:cs="Arial"/>
          <w:sz w:val="21"/>
          <w:szCs w:val="21"/>
        </w:rPr>
        <w:t xml:space="preserve"> valdes loceklis</w:t>
      </w:r>
      <w:r>
        <w:rPr>
          <w:rFonts w:ascii="Arial" w:hAnsi="Arial" w:cs="Arial"/>
          <w:sz w:val="21"/>
          <w:szCs w:val="21"/>
        </w:rPr>
        <w:t xml:space="preserve"> Ivo Meļķis</w:t>
      </w:r>
      <w:r w:rsidRPr="006847F7">
        <w:rPr>
          <w:rFonts w:ascii="Arial" w:hAnsi="Arial" w:cs="Arial"/>
          <w:sz w:val="21"/>
          <w:szCs w:val="21"/>
        </w:rPr>
        <w:t>, no vienas puses, un</w:t>
      </w:r>
    </w:p>
    <w:p w:rsidR="00D66EF8" w:rsidRPr="006847F7" w:rsidRDefault="00D66EF8" w:rsidP="00D66EF8">
      <w:pPr>
        <w:ind w:firstLine="540"/>
        <w:jc w:val="both"/>
        <w:rPr>
          <w:rFonts w:ascii="Arial" w:hAnsi="Arial" w:cs="Arial"/>
          <w:sz w:val="21"/>
          <w:szCs w:val="21"/>
        </w:rPr>
      </w:pPr>
      <w:r>
        <w:rPr>
          <w:rFonts w:ascii="Arial" w:hAnsi="Arial" w:cs="Arial"/>
          <w:bCs/>
          <w:color w:val="000000"/>
          <w:sz w:val="22"/>
          <w:szCs w:val="22"/>
        </w:rPr>
        <w:t>__________________________________</w:t>
      </w:r>
      <w:r w:rsidRPr="006847F7">
        <w:rPr>
          <w:rFonts w:ascii="Arial" w:hAnsi="Arial" w:cs="Arial"/>
          <w:bCs/>
          <w:color w:val="000000"/>
          <w:sz w:val="21"/>
          <w:szCs w:val="21"/>
        </w:rPr>
        <w:t xml:space="preserve"> </w:t>
      </w:r>
      <w:r w:rsidRPr="006847F7">
        <w:rPr>
          <w:rFonts w:ascii="Arial" w:hAnsi="Arial" w:cs="Arial"/>
          <w:color w:val="000000"/>
          <w:sz w:val="21"/>
          <w:szCs w:val="21"/>
        </w:rPr>
        <w:t>(</w:t>
      </w:r>
      <w:r>
        <w:rPr>
          <w:rFonts w:ascii="Arial" w:hAnsi="Arial" w:cs="Arial"/>
          <w:color w:val="000000"/>
          <w:sz w:val="21"/>
          <w:szCs w:val="21"/>
        </w:rPr>
        <w:t>vienotais reģ. Nr._______________</w:t>
      </w:r>
      <w:r w:rsidRPr="006847F7">
        <w:rPr>
          <w:rFonts w:ascii="Arial" w:hAnsi="Arial" w:cs="Arial"/>
          <w:color w:val="000000"/>
          <w:sz w:val="21"/>
          <w:szCs w:val="21"/>
        </w:rPr>
        <w:t xml:space="preserve">), turpmāk tekstā saukts </w:t>
      </w:r>
      <w:r w:rsidRPr="006847F7">
        <w:rPr>
          <w:rFonts w:ascii="Arial" w:hAnsi="Arial" w:cs="Arial"/>
          <w:b/>
          <w:color w:val="000000"/>
          <w:sz w:val="21"/>
          <w:szCs w:val="21"/>
        </w:rPr>
        <w:t>Piegādātājs</w:t>
      </w:r>
      <w:r w:rsidRPr="006847F7">
        <w:rPr>
          <w:rFonts w:ascii="Arial" w:hAnsi="Arial" w:cs="Arial"/>
          <w:color w:val="000000"/>
          <w:sz w:val="21"/>
          <w:szCs w:val="21"/>
        </w:rPr>
        <w:t xml:space="preserve">, tās </w:t>
      </w:r>
      <w:r>
        <w:rPr>
          <w:rFonts w:ascii="Arial" w:hAnsi="Arial" w:cs="Arial"/>
          <w:color w:val="000000"/>
          <w:sz w:val="21"/>
          <w:szCs w:val="21"/>
        </w:rPr>
        <w:t>_________________</w:t>
      </w:r>
      <w:r w:rsidRPr="006847F7">
        <w:rPr>
          <w:rFonts w:ascii="Arial" w:hAnsi="Arial" w:cs="Arial"/>
          <w:color w:val="000000"/>
          <w:sz w:val="21"/>
          <w:szCs w:val="21"/>
        </w:rPr>
        <w:t xml:space="preserve">personā, kurš rīkojas </w:t>
      </w:r>
      <w:r>
        <w:rPr>
          <w:rFonts w:ascii="Arial" w:hAnsi="Arial" w:cs="Arial"/>
          <w:color w:val="000000"/>
          <w:sz w:val="21"/>
          <w:szCs w:val="21"/>
        </w:rPr>
        <w:t xml:space="preserve">uz ___________________ </w:t>
      </w:r>
      <w:r w:rsidRPr="006847F7">
        <w:rPr>
          <w:rFonts w:ascii="Arial" w:hAnsi="Arial" w:cs="Arial"/>
          <w:color w:val="000000"/>
          <w:sz w:val="21"/>
          <w:szCs w:val="21"/>
        </w:rPr>
        <w:t>p</w:t>
      </w:r>
      <w:r>
        <w:rPr>
          <w:rFonts w:ascii="Arial" w:hAnsi="Arial" w:cs="Arial"/>
          <w:color w:val="000000"/>
          <w:sz w:val="21"/>
          <w:szCs w:val="21"/>
        </w:rPr>
        <w:t>amata</w:t>
      </w:r>
      <w:r w:rsidRPr="006847F7">
        <w:rPr>
          <w:rFonts w:ascii="Arial" w:hAnsi="Arial" w:cs="Arial"/>
          <w:color w:val="000000"/>
          <w:sz w:val="21"/>
          <w:szCs w:val="21"/>
        </w:rPr>
        <w:t xml:space="preserve">, no otras puses, abas kopā sauktas Puses, katra atsevišķi Puse, pamatojoties uz </w:t>
      </w:r>
      <w:r>
        <w:rPr>
          <w:rFonts w:ascii="Arial" w:hAnsi="Arial" w:cs="Arial"/>
          <w:color w:val="000000"/>
          <w:sz w:val="21"/>
          <w:szCs w:val="21"/>
        </w:rPr>
        <w:t xml:space="preserve">SIA „Valkas Namsaimnieks” rīkoto iepirkumu </w:t>
      </w:r>
      <w:r w:rsidRPr="00847FAD">
        <w:rPr>
          <w:rFonts w:ascii="Arial" w:hAnsi="Arial" w:cs="Arial"/>
          <w:color w:val="000000"/>
          <w:sz w:val="21"/>
          <w:szCs w:val="21"/>
        </w:rPr>
        <w:t>„</w:t>
      </w:r>
      <w:r w:rsidR="00570531">
        <w:rPr>
          <w:rFonts w:ascii="Arial" w:hAnsi="Arial" w:cs="Arial"/>
          <w:sz w:val="22"/>
          <w:szCs w:val="22"/>
        </w:rPr>
        <w:t>Metāla jumta seguma</w:t>
      </w:r>
      <w:r w:rsidRPr="00D070F1">
        <w:rPr>
          <w:rFonts w:ascii="Arial" w:hAnsi="Arial" w:cs="Arial"/>
          <w:sz w:val="22"/>
          <w:szCs w:val="22"/>
        </w:rPr>
        <w:t xml:space="preserve"> piegāde</w:t>
      </w:r>
      <w:r>
        <w:rPr>
          <w:rFonts w:ascii="Arial" w:hAnsi="Arial" w:cs="Arial"/>
          <w:color w:val="000000"/>
          <w:sz w:val="21"/>
          <w:szCs w:val="21"/>
        </w:rPr>
        <w:t>”</w:t>
      </w:r>
      <w:r w:rsidRPr="006847F7">
        <w:rPr>
          <w:rFonts w:ascii="Arial" w:hAnsi="Arial" w:cs="Arial"/>
          <w:color w:val="000000"/>
          <w:sz w:val="21"/>
          <w:szCs w:val="21"/>
        </w:rPr>
        <w:t xml:space="preserve"> (iepirkuma identifikācijas Nr.</w:t>
      </w:r>
      <w:r w:rsidR="007238A6">
        <w:rPr>
          <w:rFonts w:ascii="Arial" w:hAnsi="Arial" w:cs="Arial"/>
          <w:color w:val="000000"/>
          <w:sz w:val="21"/>
          <w:szCs w:val="21"/>
        </w:rPr>
        <w:t xml:space="preserve"> SVN 2015</w:t>
      </w:r>
      <w:r>
        <w:rPr>
          <w:rFonts w:ascii="Arial" w:hAnsi="Arial" w:cs="Arial"/>
          <w:color w:val="000000"/>
          <w:sz w:val="21"/>
          <w:szCs w:val="21"/>
        </w:rPr>
        <w:t>/</w:t>
      </w:r>
      <w:r w:rsidR="00570531">
        <w:rPr>
          <w:rFonts w:ascii="Arial" w:hAnsi="Arial" w:cs="Arial"/>
          <w:color w:val="000000"/>
          <w:sz w:val="21"/>
          <w:szCs w:val="21"/>
        </w:rPr>
        <w:t>2</w:t>
      </w:r>
      <w:r>
        <w:rPr>
          <w:rFonts w:ascii="Arial" w:hAnsi="Arial" w:cs="Arial"/>
          <w:color w:val="000000"/>
          <w:sz w:val="21"/>
          <w:szCs w:val="21"/>
        </w:rPr>
        <w:t>), turpmāk – Iepirkums</w:t>
      </w:r>
      <w:r w:rsidRPr="006847F7">
        <w:rPr>
          <w:rFonts w:ascii="Arial" w:hAnsi="Arial" w:cs="Arial"/>
          <w:color w:val="000000"/>
          <w:sz w:val="21"/>
          <w:szCs w:val="21"/>
        </w:rPr>
        <w:t xml:space="preserve">, rezultātiem un </w:t>
      </w:r>
      <w:r>
        <w:rPr>
          <w:rFonts w:ascii="Arial" w:hAnsi="Arial" w:cs="Arial"/>
          <w:bCs/>
          <w:color w:val="000000"/>
          <w:sz w:val="22"/>
          <w:szCs w:val="22"/>
        </w:rPr>
        <w:t>_____________________________________</w:t>
      </w:r>
      <w:r>
        <w:rPr>
          <w:rFonts w:ascii="Arial" w:hAnsi="Arial" w:cs="Arial"/>
          <w:b/>
          <w:bCs/>
          <w:color w:val="000000"/>
          <w:sz w:val="21"/>
          <w:szCs w:val="21"/>
        </w:rPr>
        <w:t xml:space="preserve"> </w:t>
      </w:r>
      <w:r w:rsidR="007238A6">
        <w:rPr>
          <w:rFonts w:ascii="Arial" w:hAnsi="Arial" w:cs="Arial"/>
          <w:color w:val="000000"/>
          <w:sz w:val="21"/>
          <w:szCs w:val="21"/>
        </w:rPr>
        <w:t>2015</w:t>
      </w:r>
      <w:r w:rsidR="00034C45">
        <w:rPr>
          <w:rFonts w:ascii="Arial" w:hAnsi="Arial" w:cs="Arial"/>
          <w:color w:val="000000"/>
          <w:sz w:val="21"/>
          <w:szCs w:val="21"/>
        </w:rPr>
        <w:t>.</w:t>
      </w:r>
      <w:r w:rsidRPr="006847F7">
        <w:rPr>
          <w:rFonts w:ascii="Arial" w:hAnsi="Arial" w:cs="Arial"/>
          <w:color w:val="000000"/>
          <w:sz w:val="21"/>
          <w:szCs w:val="21"/>
        </w:rPr>
        <w:t>gada</w:t>
      </w:r>
      <w:r w:rsidR="007238A6">
        <w:rPr>
          <w:rFonts w:ascii="Arial" w:hAnsi="Arial" w:cs="Arial"/>
          <w:color w:val="000000"/>
          <w:sz w:val="21"/>
          <w:szCs w:val="21"/>
        </w:rPr>
        <w:t xml:space="preserve"> ___.___________</w:t>
      </w:r>
      <w:r w:rsidRPr="006847F7">
        <w:rPr>
          <w:rFonts w:ascii="Arial" w:hAnsi="Arial" w:cs="Arial"/>
          <w:color w:val="000000"/>
          <w:sz w:val="21"/>
          <w:szCs w:val="21"/>
        </w:rPr>
        <w:t xml:space="preserve"> iesniegto piedāvājumu, turpmāk – Piedāvājums, noslēdz līgumu, ar saistošu spēku Pušu tiesību un saistību pārmantotājiem, pārņēmējiem un pilnvarniekiem, par sekojošo (turpmāk tekstā – Līgums):</w:t>
      </w:r>
    </w:p>
    <w:p w:rsidR="00D66EF8" w:rsidRPr="006847F7" w:rsidRDefault="00D66EF8" w:rsidP="00D66EF8">
      <w:pPr>
        <w:autoSpaceDE w:val="0"/>
        <w:autoSpaceDN w:val="0"/>
        <w:adjustRightInd w:val="0"/>
        <w:jc w:val="both"/>
        <w:rPr>
          <w:rFonts w:ascii="Arial" w:hAnsi="Arial" w:cs="Arial"/>
          <w:color w:val="000000"/>
          <w:sz w:val="21"/>
          <w:szCs w:val="21"/>
        </w:rPr>
      </w:pPr>
    </w:p>
    <w:p w:rsidR="00D66EF8" w:rsidRPr="006847F7" w:rsidRDefault="00D66EF8" w:rsidP="00D66EF8">
      <w:pPr>
        <w:autoSpaceDE w:val="0"/>
        <w:autoSpaceDN w:val="0"/>
        <w:adjustRightInd w:val="0"/>
        <w:jc w:val="center"/>
        <w:rPr>
          <w:rFonts w:ascii="Arial" w:hAnsi="Arial" w:cs="Arial"/>
          <w:b/>
          <w:bCs/>
          <w:color w:val="000000"/>
          <w:sz w:val="21"/>
          <w:szCs w:val="21"/>
        </w:rPr>
      </w:pPr>
      <w:r w:rsidRPr="006847F7">
        <w:rPr>
          <w:rFonts w:ascii="Arial" w:hAnsi="Arial" w:cs="Arial"/>
          <w:b/>
          <w:bCs/>
          <w:color w:val="000000"/>
          <w:sz w:val="21"/>
          <w:szCs w:val="21"/>
        </w:rPr>
        <w:t>1. L</w:t>
      </w:r>
      <w:r w:rsidRPr="006847F7">
        <w:rPr>
          <w:rFonts w:ascii="Arial" w:hAnsi="Arial" w:cs="Arial"/>
          <w:b/>
          <w:color w:val="000000"/>
          <w:sz w:val="21"/>
          <w:szCs w:val="21"/>
        </w:rPr>
        <w:t>ī</w:t>
      </w:r>
      <w:r w:rsidRPr="006847F7">
        <w:rPr>
          <w:rFonts w:ascii="Arial" w:hAnsi="Arial" w:cs="Arial"/>
          <w:b/>
          <w:bCs/>
          <w:color w:val="000000"/>
          <w:sz w:val="21"/>
          <w:szCs w:val="21"/>
        </w:rPr>
        <w:t>guma priekšmets</w:t>
      </w:r>
    </w:p>
    <w:p w:rsidR="00D66EF8" w:rsidRPr="006847F7" w:rsidRDefault="00D66EF8" w:rsidP="00D66EF8">
      <w:pPr>
        <w:autoSpaceDE w:val="0"/>
        <w:autoSpaceDN w:val="0"/>
        <w:adjustRightInd w:val="0"/>
        <w:jc w:val="both"/>
        <w:rPr>
          <w:rFonts w:ascii="Arial" w:hAnsi="Arial" w:cs="Arial"/>
          <w:b/>
          <w:bCs/>
          <w:color w:val="000000"/>
          <w:sz w:val="21"/>
          <w:szCs w:val="21"/>
        </w:rPr>
      </w:pPr>
    </w:p>
    <w:p w:rsidR="00D66EF8" w:rsidRPr="006847F7" w:rsidRDefault="00D66EF8" w:rsidP="00D66EF8">
      <w:pPr>
        <w:widowControl w:val="0"/>
        <w:numPr>
          <w:ilvl w:val="1"/>
          <w:numId w:val="5"/>
        </w:numPr>
        <w:tabs>
          <w:tab w:val="clear" w:pos="720"/>
          <w:tab w:val="num" w:pos="540"/>
        </w:tabs>
        <w:overflowPunct w:val="0"/>
        <w:autoSpaceDE w:val="0"/>
        <w:autoSpaceDN w:val="0"/>
        <w:adjustRightInd w:val="0"/>
        <w:ind w:left="0" w:firstLine="0"/>
        <w:jc w:val="both"/>
        <w:rPr>
          <w:rFonts w:ascii="Arial" w:hAnsi="Arial" w:cs="Arial"/>
          <w:sz w:val="21"/>
          <w:szCs w:val="21"/>
        </w:rPr>
      </w:pPr>
      <w:r w:rsidRPr="006847F7">
        <w:rPr>
          <w:rFonts w:ascii="Arial" w:hAnsi="Arial" w:cs="Arial"/>
          <w:b/>
          <w:sz w:val="21"/>
          <w:szCs w:val="21"/>
        </w:rPr>
        <w:t>Piegādātājs</w:t>
      </w:r>
      <w:r w:rsidRPr="006847F7">
        <w:rPr>
          <w:rFonts w:ascii="Arial" w:hAnsi="Arial" w:cs="Arial"/>
          <w:sz w:val="21"/>
          <w:szCs w:val="21"/>
        </w:rPr>
        <w:t xml:space="preserve"> saskaņā ar </w:t>
      </w:r>
      <w:r w:rsidRPr="006847F7">
        <w:rPr>
          <w:rFonts w:ascii="Arial" w:hAnsi="Arial" w:cs="Arial"/>
          <w:b/>
          <w:sz w:val="21"/>
          <w:szCs w:val="21"/>
        </w:rPr>
        <w:t xml:space="preserve">Pasūtītāja </w:t>
      </w:r>
      <w:r w:rsidRPr="006847F7">
        <w:rPr>
          <w:rFonts w:ascii="Arial" w:hAnsi="Arial" w:cs="Arial"/>
          <w:sz w:val="21"/>
          <w:szCs w:val="21"/>
        </w:rPr>
        <w:t xml:space="preserve">pasūtījumu un atbilstoši </w:t>
      </w:r>
      <w:r>
        <w:rPr>
          <w:rFonts w:ascii="Arial" w:hAnsi="Arial" w:cs="Arial"/>
          <w:sz w:val="21"/>
          <w:szCs w:val="21"/>
        </w:rPr>
        <w:t xml:space="preserve">Iepirkuma </w:t>
      </w:r>
      <w:r w:rsidRPr="006847F7">
        <w:rPr>
          <w:rFonts w:ascii="Arial" w:hAnsi="Arial" w:cs="Arial"/>
          <w:sz w:val="21"/>
          <w:szCs w:val="21"/>
        </w:rPr>
        <w:t>tehniskaj</w:t>
      </w:r>
      <w:r>
        <w:rPr>
          <w:rFonts w:ascii="Arial" w:hAnsi="Arial" w:cs="Arial"/>
          <w:sz w:val="21"/>
          <w:szCs w:val="21"/>
        </w:rPr>
        <w:t>ai specifikācijai</w:t>
      </w:r>
      <w:r w:rsidRPr="006847F7">
        <w:rPr>
          <w:rFonts w:ascii="Arial" w:hAnsi="Arial" w:cs="Arial"/>
          <w:sz w:val="21"/>
          <w:szCs w:val="21"/>
        </w:rPr>
        <w:t xml:space="preserve"> piegādā </w:t>
      </w:r>
      <w:r>
        <w:rPr>
          <w:rFonts w:ascii="Arial" w:hAnsi="Arial" w:cs="Arial"/>
          <w:sz w:val="21"/>
          <w:szCs w:val="21"/>
        </w:rPr>
        <w:t xml:space="preserve">un pārdod </w:t>
      </w:r>
      <w:r w:rsidRPr="006847F7">
        <w:rPr>
          <w:rFonts w:ascii="Arial" w:hAnsi="Arial" w:cs="Arial"/>
          <w:b/>
          <w:sz w:val="21"/>
          <w:szCs w:val="21"/>
        </w:rPr>
        <w:t xml:space="preserve">Pasūtītājam </w:t>
      </w:r>
      <w:r w:rsidRPr="006847F7">
        <w:rPr>
          <w:rFonts w:ascii="Arial" w:hAnsi="Arial" w:cs="Arial"/>
          <w:sz w:val="21"/>
          <w:szCs w:val="21"/>
        </w:rPr>
        <w:t xml:space="preserve">un </w:t>
      </w:r>
      <w:r w:rsidRPr="006847F7">
        <w:rPr>
          <w:rFonts w:ascii="Arial" w:hAnsi="Arial" w:cs="Arial"/>
          <w:b/>
          <w:sz w:val="21"/>
          <w:szCs w:val="21"/>
        </w:rPr>
        <w:t>Pasūtītājs</w:t>
      </w:r>
      <w:r w:rsidRPr="006847F7">
        <w:rPr>
          <w:rFonts w:ascii="Arial" w:hAnsi="Arial" w:cs="Arial"/>
          <w:sz w:val="21"/>
          <w:szCs w:val="21"/>
        </w:rPr>
        <w:t xml:space="preserve"> </w:t>
      </w:r>
      <w:r>
        <w:rPr>
          <w:rFonts w:ascii="Arial" w:hAnsi="Arial" w:cs="Arial"/>
          <w:sz w:val="21"/>
          <w:szCs w:val="21"/>
        </w:rPr>
        <w:t xml:space="preserve">pērk un </w:t>
      </w:r>
      <w:r w:rsidRPr="006847F7">
        <w:rPr>
          <w:rFonts w:ascii="Arial" w:hAnsi="Arial" w:cs="Arial"/>
          <w:sz w:val="21"/>
          <w:szCs w:val="21"/>
        </w:rPr>
        <w:t xml:space="preserve">pieņem īpašumā </w:t>
      </w:r>
      <w:r w:rsidR="00570531">
        <w:rPr>
          <w:rFonts w:ascii="Arial" w:hAnsi="Arial" w:cs="Arial"/>
          <w:sz w:val="21"/>
          <w:szCs w:val="21"/>
        </w:rPr>
        <w:t>metāla jumta segumu</w:t>
      </w:r>
      <w:r w:rsidRPr="006847F7">
        <w:rPr>
          <w:rFonts w:ascii="Arial" w:hAnsi="Arial" w:cs="Arial"/>
          <w:sz w:val="21"/>
          <w:szCs w:val="21"/>
        </w:rPr>
        <w:t>, turpmāk šā līguma tekstā saukta</w:t>
      </w:r>
      <w:r>
        <w:rPr>
          <w:rFonts w:ascii="Arial" w:hAnsi="Arial" w:cs="Arial"/>
          <w:sz w:val="21"/>
          <w:szCs w:val="21"/>
        </w:rPr>
        <w:t xml:space="preserve"> -</w:t>
      </w:r>
      <w:r w:rsidRPr="006847F7">
        <w:rPr>
          <w:rFonts w:ascii="Arial" w:hAnsi="Arial" w:cs="Arial"/>
          <w:sz w:val="21"/>
          <w:szCs w:val="21"/>
        </w:rPr>
        <w:t xml:space="preserve"> Prece, kas atbilst </w:t>
      </w:r>
      <w:r w:rsidRPr="006847F7">
        <w:rPr>
          <w:rFonts w:ascii="Arial" w:hAnsi="Arial" w:cs="Arial"/>
          <w:b/>
          <w:sz w:val="21"/>
          <w:szCs w:val="21"/>
        </w:rPr>
        <w:t>Piegādātāja</w:t>
      </w:r>
      <w:r w:rsidRPr="006847F7">
        <w:rPr>
          <w:rFonts w:ascii="Arial" w:hAnsi="Arial" w:cs="Arial"/>
          <w:sz w:val="21"/>
          <w:szCs w:val="21"/>
        </w:rPr>
        <w:t xml:space="preserve"> </w:t>
      </w:r>
      <w:r>
        <w:rPr>
          <w:rFonts w:ascii="Arial" w:hAnsi="Arial" w:cs="Arial"/>
          <w:sz w:val="21"/>
          <w:szCs w:val="21"/>
        </w:rPr>
        <w:t>Iepirkumā</w:t>
      </w:r>
      <w:r w:rsidRPr="006847F7">
        <w:rPr>
          <w:rFonts w:ascii="Arial" w:hAnsi="Arial" w:cs="Arial"/>
          <w:sz w:val="21"/>
          <w:szCs w:val="21"/>
        </w:rPr>
        <w:t xml:space="preserve"> iesniegtajam </w:t>
      </w:r>
      <w:r>
        <w:rPr>
          <w:rFonts w:ascii="Arial" w:hAnsi="Arial" w:cs="Arial"/>
          <w:sz w:val="21"/>
          <w:szCs w:val="21"/>
        </w:rPr>
        <w:t xml:space="preserve">tehniskajam </w:t>
      </w:r>
      <w:r w:rsidRPr="006847F7">
        <w:rPr>
          <w:rFonts w:ascii="Arial" w:hAnsi="Arial" w:cs="Arial"/>
          <w:sz w:val="21"/>
          <w:szCs w:val="21"/>
        </w:rPr>
        <w:t>piedāvājumam</w:t>
      </w:r>
      <w:r>
        <w:rPr>
          <w:rFonts w:ascii="Arial" w:hAnsi="Arial" w:cs="Arial"/>
          <w:sz w:val="21"/>
          <w:szCs w:val="21"/>
        </w:rPr>
        <w:t>, kas pievienots Līguma pielikumā (1. pielikums) un ir tā neatņemama sastāvdaļa</w:t>
      </w:r>
      <w:r w:rsidRPr="006847F7">
        <w:rPr>
          <w:rFonts w:ascii="Arial" w:hAnsi="Arial" w:cs="Arial"/>
          <w:sz w:val="21"/>
          <w:szCs w:val="21"/>
        </w:rPr>
        <w:t>.</w:t>
      </w:r>
    </w:p>
    <w:p w:rsidR="00D66EF8" w:rsidRPr="006847F7" w:rsidRDefault="00D66EF8" w:rsidP="00D66EF8">
      <w:pPr>
        <w:widowControl w:val="0"/>
        <w:numPr>
          <w:ilvl w:val="1"/>
          <w:numId w:val="5"/>
        </w:numPr>
        <w:tabs>
          <w:tab w:val="clear" w:pos="720"/>
          <w:tab w:val="num" w:pos="540"/>
        </w:tabs>
        <w:overflowPunct w:val="0"/>
        <w:autoSpaceDE w:val="0"/>
        <w:autoSpaceDN w:val="0"/>
        <w:adjustRightInd w:val="0"/>
        <w:ind w:left="0" w:firstLine="0"/>
        <w:jc w:val="both"/>
        <w:rPr>
          <w:rFonts w:ascii="Arial" w:hAnsi="Arial" w:cs="Arial"/>
          <w:sz w:val="21"/>
          <w:szCs w:val="21"/>
        </w:rPr>
      </w:pPr>
      <w:r w:rsidRPr="006847F7">
        <w:rPr>
          <w:rFonts w:ascii="Arial" w:hAnsi="Arial" w:cs="Arial"/>
          <w:b/>
          <w:sz w:val="21"/>
          <w:szCs w:val="21"/>
        </w:rPr>
        <w:t>Piegādātājs</w:t>
      </w:r>
      <w:r w:rsidRPr="006847F7">
        <w:rPr>
          <w:rFonts w:ascii="Arial" w:hAnsi="Arial" w:cs="Arial"/>
          <w:sz w:val="21"/>
          <w:szCs w:val="21"/>
        </w:rPr>
        <w:t xml:space="preserve"> piegādā, kā arī veic garantijas apkalpošanu Precei atbilstoši šā līguma nosacījumiem.</w:t>
      </w:r>
    </w:p>
    <w:p w:rsidR="00D66EF8" w:rsidRPr="006847F7" w:rsidRDefault="00D66EF8" w:rsidP="00D66EF8">
      <w:pPr>
        <w:autoSpaceDE w:val="0"/>
        <w:autoSpaceDN w:val="0"/>
        <w:adjustRightInd w:val="0"/>
        <w:rPr>
          <w:rFonts w:ascii="Arial" w:hAnsi="Arial" w:cs="Arial"/>
          <w:b/>
          <w:bCs/>
          <w:color w:val="000000"/>
          <w:sz w:val="21"/>
          <w:szCs w:val="21"/>
        </w:rPr>
      </w:pPr>
    </w:p>
    <w:p w:rsidR="00D66EF8" w:rsidRPr="00B91283" w:rsidRDefault="00D66EF8" w:rsidP="00D66EF8">
      <w:pPr>
        <w:numPr>
          <w:ilvl w:val="0"/>
          <w:numId w:val="5"/>
        </w:numPr>
        <w:autoSpaceDE w:val="0"/>
        <w:autoSpaceDN w:val="0"/>
        <w:adjustRightInd w:val="0"/>
        <w:jc w:val="center"/>
        <w:rPr>
          <w:rFonts w:ascii="Arial" w:hAnsi="Arial" w:cs="Arial"/>
          <w:b/>
          <w:bCs/>
          <w:color w:val="000000"/>
          <w:sz w:val="21"/>
          <w:szCs w:val="21"/>
        </w:rPr>
      </w:pPr>
      <w:r w:rsidRPr="00B91283">
        <w:rPr>
          <w:rFonts w:ascii="Arial" w:hAnsi="Arial" w:cs="Arial"/>
          <w:b/>
          <w:bCs/>
          <w:color w:val="000000"/>
          <w:sz w:val="21"/>
          <w:szCs w:val="21"/>
        </w:rPr>
        <w:t>L</w:t>
      </w:r>
      <w:r w:rsidRPr="00B91283">
        <w:rPr>
          <w:rFonts w:ascii="Arial" w:hAnsi="Arial" w:cs="Arial"/>
          <w:b/>
          <w:color w:val="000000"/>
          <w:sz w:val="21"/>
          <w:szCs w:val="21"/>
        </w:rPr>
        <w:t>ī</w:t>
      </w:r>
      <w:r w:rsidRPr="00B91283">
        <w:rPr>
          <w:rFonts w:ascii="Arial" w:hAnsi="Arial" w:cs="Arial"/>
          <w:b/>
          <w:bCs/>
          <w:color w:val="000000"/>
          <w:sz w:val="21"/>
          <w:szCs w:val="21"/>
        </w:rPr>
        <w:t>guma summa un t</w:t>
      </w:r>
      <w:r w:rsidRPr="00B91283">
        <w:rPr>
          <w:rFonts w:ascii="Arial" w:hAnsi="Arial" w:cs="Arial"/>
          <w:b/>
          <w:color w:val="000000"/>
          <w:sz w:val="21"/>
          <w:szCs w:val="21"/>
        </w:rPr>
        <w:t>ā</w:t>
      </w:r>
      <w:r w:rsidRPr="00B91283">
        <w:rPr>
          <w:rFonts w:ascii="Arial" w:hAnsi="Arial" w:cs="Arial"/>
          <w:b/>
          <w:bCs/>
          <w:color w:val="000000"/>
          <w:sz w:val="21"/>
          <w:szCs w:val="21"/>
        </w:rPr>
        <w:t>s samaksas k</w:t>
      </w:r>
      <w:r w:rsidRPr="00B91283">
        <w:rPr>
          <w:rFonts w:ascii="Arial" w:hAnsi="Arial" w:cs="Arial"/>
          <w:b/>
          <w:color w:val="000000"/>
          <w:sz w:val="21"/>
          <w:szCs w:val="21"/>
        </w:rPr>
        <w:t>ā</w:t>
      </w:r>
      <w:r w:rsidRPr="00B91283">
        <w:rPr>
          <w:rFonts w:ascii="Arial" w:hAnsi="Arial" w:cs="Arial"/>
          <w:b/>
          <w:bCs/>
          <w:color w:val="000000"/>
          <w:sz w:val="21"/>
          <w:szCs w:val="21"/>
        </w:rPr>
        <w:t>rt</w:t>
      </w:r>
      <w:r w:rsidRPr="00B91283">
        <w:rPr>
          <w:rFonts w:ascii="Arial" w:hAnsi="Arial" w:cs="Arial"/>
          <w:b/>
          <w:color w:val="000000"/>
          <w:sz w:val="21"/>
          <w:szCs w:val="21"/>
        </w:rPr>
        <w:t>ī</w:t>
      </w:r>
      <w:r w:rsidRPr="00B91283">
        <w:rPr>
          <w:rFonts w:ascii="Arial" w:hAnsi="Arial" w:cs="Arial"/>
          <w:b/>
          <w:bCs/>
          <w:color w:val="000000"/>
          <w:sz w:val="21"/>
          <w:szCs w:val="21"/>
        </w:rPr>
        <w:t>ba</w:t>
      </w:r>
    </w:p>
    <w:p w:rsidR="00D66EF8" w:rsidRPr="006847F7" w:rsidRDefault="00D66EF8" w:rsidP="00D66EF8">
      <w:pPr>
        <w:autoSpaceDE w:val="0"/>
        <w:autoSpaceDN w:val="0"/>
        <w:adjustRightInd w:val="0"/>
        <w:jc w:val="center"/>
        <w:rPr>
          <w:rFonts w:ascii="Arial" w:hAnsi="Arial" w:cs="Arial"/>
          <w:b/>
          <w:bCs/>
          <w:color w:val="000000"/>
          <w:sz w:val="21"/>
          <w:szCs w:val="21"/>
        </w:rPr>
      </w:pPr>
    </w:p>
    <w:p w:rsidR="00D66EF8" w:rsidRPr="006847F7" w:rsidRDefault="00D66EF8" w:rsidP="00D66EF8">
      <w:pPr>
        <w:autoSpaceDE w:val="0"/>
        <w:autoSpaceDN w:val="0"/>
        <w:adjustRightInd w:val="0"/>
        <w:jc w:val="both"/>
        <w:rPr>
          <w:rFonts w:ascii="Arial" w:hAnsi="Arial" w:cs="Arial"/>
          <w:color w:val="000000"/>
          <w:sz w:val="21"/>
          <w:szCs w:val="21"/>
        </w:rPr>
      </w:pPr>
      <w:r w:rsidRPr="006847F7">
        <w:rPr>
          <w:rFonts w:ascii="Arial" w:hAnsi="Arial" w:cs="Arial"/>
          <w:color w:val="000000"/>
          <w:sz w:val="21"/>
          <w:szCs w:val="21"/>
        </w:rPr>
        <w:t xml:space="preserve">2.1. Līguma summa, par Līguma 1.1. punktā noteiktās Preces pārdošanu un piegādi, saskaņā ar </w:t>
      </w:r>
      <w:r w:rsidRPr="006847F7">
        <w:rPr>
          <w:rFonts w:ascii="Arial" w:hAnsi="Arial" w:cs="Arial"/>
          <w:b/>
          <w:sz w:val="21"/>
          <w:szCs w:val="21"/>
        </w:rPr>
        <w:t xml:space="preserve"> Piegādātāja</w:t>
      </w:r>
      <w:r w:rsidRPr="006847F7">
        <w:rPr>
          <w:rFonts w:ascii="Arial" w:hAnsi="Arial" w:cs="Arial"/>
          <w:color w:val="000000"/>
          <w:sz w:val="21"/>
          <w:szCs w:val="21"/>
        </w:rPr>
        <w:t xml:space="preserve"> šaj</w:t>
      </w:r>
      <w:r>
        <w:rPr>
          <w:rFonts w:ascii="Arial" w:hAnsi="Arial" w:cs="Arial"/>
          <w:color w:val="000000"/>
          <w:sz w:val="21"/>
          <w:szCs w:val="21"/>
        </w:rPr>
        <w:t>ā līgumā noteiktajā Iepirkuma</w:t>
      </w:r>
      <w:r w:rsidRPr="006847F7">
        <w:rPr>
          <w:rFonts w:ascii="Arial" w:hAnsi="Arial" w:cs="Arial"/>
          <w:color w:val="000000"/>
          <w:sz w:val="21"/>
          <w:szCs w:val="21"/>
        </w:rPr>
        <w:t xml:space="preserve"> iesniegto </w:t>
      </w:r>
      <w:r>
        <w:rPr>
          <w:rFonts w:ascii="Arial" w:hAnsi="Arial" w:cs="Arial"/>
          <w:color w:val="000000"/>
          <w:sz w:val="21"/>
          <w:szCs w:val="21"/>
        </w:rPr>
        <w:t xml:space="preserve">finanšu </w:t>
      </w:r>
      <w:r w:rsidRPr="006847F7">
        <w:rPr>
          <w:rFonts w:ascii="Arial" w:hAnsi="Arial" w:cs="Arial"/>
          <w:color w:val="000000"/>
          <w:sz w:val="21"/>
          <w:szCs w:val="21"/>
        </w:rPr>
        <w:t>piedāvājumu</w:t>
      </w:r>
      <w:r>
        <w:rPr>
          <w:rFonts w:ascii="Arial" w:hAnsi="Arial" w:cs="Arial"/>
          <w:color w:val="000000"/>
          <w:sz w:val="21"/>
          <w:szCs w:val="21"/>
        </w:rPr>
        <w:t xml:space="preserve"> (3.pielikums)</w:t>
      </w:r>
      <w:r w:rsidRPr="006847F7">
        <w:rPr>
          <w:rFonts w:ascii="Arial" w:hAnsi="Arial" w:cs="Arial"/>
          <w:color w:val="000000"/>
          <w:sz w:val="21"/>
          <w:szCs w:val="21"/>
        </w:rPr>
        <w:t xml:space="preserve">, tiek noteikta </w:t>
      </w:r>
      <w:r w:rsidR="00034C45">
        <w:rPr>
          <w:rFonts w:ascii="Arial" w:hAnsi="Arial" w:cs="Arial"/>
          <w:b/>
          <w:bCs/>
          <w:color w:val="000000"/>
          <w:sz w:val="21"/>
          <w:szCs w:val="21"/>
        </w:rPr>
        <w:t>EUR</w:t>
      </w:r>
      <w:r w:rsidRPr="006847F7">
        <w:rPr>
          <w:rFonts w:ascii="Arial" w:hAnsi="Arial" w:cs="Arial"/>
          <w:b/>
          <w:bCs/>
          <w:color w:val="000000"/>
          <w:sz w:val="21"/>
          <w:szCs w:val="21"/>
        </w:rPr>
        <w:t xml:space="preserve"> </w:t>
      </w:r>
      <w:r>
        <w:rPr>
          <w:rFonts w:ascii="Arial" w:hAnsi="Arial" w:cs="Arial"/>
          <w:b/>
          <w:color w:val="000000"/>
          <w:sz w:val="21"/>
          <w:szCs w:val="21"/>
        </w:rPr>
        <w:t>__________</w:t>
      </w:r>
      <w:r w:rsidRPr="006847F7">
        <w:rPr>
          <w:rFonts w:ascii="Arial" w:hAnsi="Arial" w:cs="Arial"/>
          <w:b/>
          <w:bCs/>
          <w:color w:val="000000"/>
          <w:sz w:val="21"/>
          <w:szCs w:val="21"/>
        </w:rPr>
        <w:t xml:space="preserve"> </w:t>
      </w:r>
      <w:r w:rsidRPr="00B06DEF">
        <w:rPr>
          <w:rFonts w:ascii="Arial" w:hAnsi="Arial" w:cs="Arial"/>
          <w:b/>
          <w:color w:val="000000"/>
          <w:sz w:val="21"/>
          <w:szCs w:val="21"/>
        </w:rPr>
        <w:t>(</w:t>
      </w:r>
      <w:r w:rsidR="00034C45">
        <w:rPr>
          <w:rFonts w:ascii="Arial" w:hAnsi="Arial" w:cs="Arial"/>
          <w:b/>
          <w:color w:val="000000"/>
          <w:sz w:val="21"/>
          <w:szCs w:val="21"/>
        </w:rPr>
        <w:t>_________________________ eiro</w:t>
      </w:r>
      <w:r>
        <w:rPr>
          <w:rFonts w:ascii="Arial" w:hAnsi="Arial" w:cs="Arial"/>
          <w:b/>
          <w:color w:val="000000"/>
          <w:sz w:val="21"/>
          <w:szCs w:val="21"/>
        </w:rPr>
        <w:t xml:space="preserve"> __</w:t>
      </w:r>
      <w:r w:rsidR="00034C45">
        <w:rPr>
          <w:rFonts w:ascii="Arial" w:hAnsi="Arial" w:cs="Arial"/>
          <w:b/>
          <w:color w:val="000000"/>
          <w:sz w:val="21"/>
          <w:szCs w:val="21"/>
        </w:rPr>
        <w:t xml:space="preserve"> centi</w:t>
      </w:r>
      <w:r w:rsidRPr="00B06DEF">
        <w:rPr>
          <w:rFonts w:ascii="Arial" w:hAnsi="Arial" w:cs="Arial"/>
          <w:b/>
          <w:color w:val="000000"/>
          <w:sz w:val="21"/>
          <w:szCs w:val="21"/>
        </w:rPr>
        <w:t>)</w:t>
      </w:r>
      <w:r>
        <w:rPr>
          <w:rFonts w:ascii="Arial" w:hAnsi="Arial" w:cs="Arial"/>
          <w:color w:val="000000"/>
          <w:sz w:val="21"/>
          <w:szCs w:val="21"/>
        </w:rPr>
        <w:t>, tajā skaitā PVN __</w:t>
      </w:r>
      <w:r w:rsidR="00034C45">
        <w:rPr>
          <w:rFonts w:ascii="Arial" w:hAnsi="Arial" w:cs="Arial"/>
          <w:color w:val="000000"/>
          <w:sz w:val="21"/>
          <w:szCs w:val="21"/>
        </w:rPr>
        <w:t>% - EUR</w:t>
      </w:r>
      <w:r w:rsidRPr="006847F7">
        <w:rPr>
          <w:rFonts w:ascii="Arial" w:hAnsi="Arial" w:cs="Arial"/>
          <w:color w:val="000000"/>
          <w:sz w:val="21"/>
          <w:szCs w:val="21"/>
        </w:rPr>
        <w:t xml:space="preserve"> </w:t>
      </w:r>
      <w:r>
        <w:rPr>
          <w:rFonts w:ascii="Arial" w:hAnsi="Arial" w:cs="Arial"/>
          <w:color w:val="000000"/>
          <w:sz w:val="21"/>
          <w:szCs w:val="21"/>
        </w:rPr>
        <w:t>__________</w:t>
      </w:r>
      <w:r w:rsidRPr="006847F7">
        <w:rPr>
          <w:rFonts w:ascii="Arial" w:hAnsi="Arial" w:cs="Arial"/>
          <w:color w:val="000000"/>
          <w:sz w:val="21"/>
          <w:szCs w:val="21"/>
        </w:rPr>
        <w:t xml:space="preserve"> (</w:t>
      </w:r>
      <w:r w:rsidR="00034C45">
        <w:rPr>
          <w:rFonts w:ascii="Arial" w:hAnsi="Arial" w:cs="Arial"/>
          <w:color w:val="000000"/>
          <w:sz w:val="21"/>
          <w:szCs w:val="21"/>
        </w:rPr>
        <w:t>______________________ eiro ___ centi</w:t>
      </w:r>
      <w:r w:rsidRPr="006847F7">
        <w:rPr>
          <w:rFonts w:ascii="Arial" w:hAnsi="Arial" w:cs="Arial"/>
          <w:color w:val="000000"/>
          <w:sz w:val="21"/>
          <w:szCs w:val="21"/>
        </w:rPr>
        <w:t>)</w:t>
      </w:r>
      <w:r>
        <w:rPr>
          <w:rFonts w:ascii="Arial" w:hAnsi="Arial" w:cs="Arial"/>
          <w:color w:val="000000"/>
          <w:sz w:val="21"/>
          <w:szCs w:val="21"/>
        </w:rPr>
        <w:t>, turpmāk tekstā – Līguma summa</w:t>
      </w:r>
      <w:r w:rsidRPr="006847F7">
        <w:rPr>
          <w:rFonts w:ascii="Arial" w:hAnsi="Arial" w:cs="Arial"/>
          <w:color w:val="000000"/>
          <w:sz w:val="21"/>
          <w:szCs w:val="21"/>
        </w:rPr>
        <w:t>.</w:t>
      </w:r>
    </w:p>
    <w:p w:rsidR="00D66EF8" w:rsidRPr="006847F7" w:rsidRDefault="00D66EF8" w:rsidP="00D66EF8">
      <w:pPr>
        <w:autoSpaceDE w:val="0"/>
        <w:autoSpaceDN w:val="0"/>
        <w:adjustRightInd w:val="0"/>
        <w:jc w:val="both"/>
        <w:rPr>
          <w:rFonts w:ascii="Arial" w:hAnsi="Arial" w:cs="Arial"/>
          <w:color w:val="000000"/>
          <w:sz w:val="21"/>
          <w:szCs w:val="21"/>
        </w:rPr>
      </w:pPr>
      <w:r w:rsidRPr="006847F7">
        <w:rPr>
          <w:rFonts w:ascii="Arial" w:hAnsi="Arial" w:cs="Arial"/>
          <w:color w:val="000000"/>
          <w:sz w:val="21"/>
          <w:szCs w:val="21"/>
        </w:rPr>
        <w:t xml:space="preserve">2.2. Līguma 2.1.punktā noteikto Līguma summu </w:t>
      </w:r>
      <w:r w:rsidRPr="006847F7">
        <w:rPr>
          <w:rFonts w:ascii="Arial" w:hAnsi="Arial" w:cs="Arial"/>
          <w:b/>
          <w:sz w:val="21"/>
          <w:szCs w:val="21"/>
        </w:rPr>
        <w:t>Pasūtītāj</w:t>
      </w:r>
      <w:r w:rsidRPr="006847F7">
        <w:rPr>
          <w:rFonts w:ascii="Arial" w:hAnsi="Arial" w:cs="Arial"/>
          <w:b/>
          <w:color w:val="000000"/>
          <w:sz w:val="21"/>
          <w:szCs w:val="21"/>
        </w:rPr>
        <w:t>s</w:t>
      </w:r>
      <w:r w:rsidRPr="006847F7">
        <w:rPr>
          <w:rFonts w:ascii="Arial" w:hAnsi="Arial" w:cs="Arial"/>
          <w:color w:val="000000"/>
          <w:sz w:val="21"/>
          <w:szCs w:val="21"/>
        </w:rPr>
        <w:t xml:space="preserve"> samaksās </w:t>
      </w:r>
      <w:r w:rsidRPr="006847F7">
        <w:rPr>
          <w:rFonts w:ascii="Arial" w:hAnsi="Arial" w:cs="Arial"/>
          <w:b/>
          <w:sz w:val="21"/>
          <w:szCs w:val="21"/>
        </w:rPr>
        <w:t>Piegādātājam</w:t>
      </w:r>
      <w:r w:rsidRPr="006847F7">
        <w:rPr>
          <w:rFonts w:ascii="Arial" w:hAnsi="Arial" w:cs="Arial"/>
          <w:b/>
          <w:color w:val="000000"/>
          <w:sz w:val="21"/>
          <w:szCs w:val="21"/>
        </w:rPr>
        <w:t xml:space="preserve"> </w:t>
      </w:r>
      <w:r w:rsidRPr="006847F7">
        <w:rPr>
          <w:rFonts w:ascii="Arial" w:hAnsi="Arial" w:cs="Arial"/>
          <w:color w:val="000000"/>
          <w:sz w:val="21"/>
          <w:szCs w:val="21"/>
        </w:rPr>
        <w:t>ne vēlāk kā</w:t>
      </w:r>
      <w:r w:rsidRPr="006847F7">
        <w:rPr>
          <w:rFonts w:ascii="Arial" w:hAnsi="Arial" w:cs="Arial"/>
          <w:b/>
          <w:color w:val="000000"/>
          <w:sz w:val="21"/>
          <w:szCs w:val="21"/>
        </w:rPr>
        <w:t xml:space="preserve"> </w:t>
      </w:r>
      <w:r w:rsidRPr="006847F7">
        <w:rPr>
          <w:rFonts w:ascii="Arial" w:hAnsi="Arial" w:cs="Arial"/>
          <w:color w:val="000000"/>
          <w:sz w:val="21"/>
          <w:szCs w:val="21"/>
        </w:rPr>
        <w:t xml:space="preserve">30 (trīsdesmit) kalendāra dienu laikā, skaitot no dienas, kad Puses vai to pilnvaroti pārstāvji ir parakstījuši Preces pieņemšanas – nodošanas aktu, kas noteikts Līguma 4.1.punktā. Samaksa tiek veikta saskaņā ar </w:t>
      </w:r>
      <w:r w:rsidRPr="006847F7">
        <w:rPr>
          <w:rFonts w:ascii="Arial" w:hAnsi="Arial" w:cs="Arial"/>
          <w:b/>
          <w:sz w:val="21"/>
          <w:szCs w:val="21"/>
        </w:rPr>
        <w:t>Piegādātāja</w:t>
      </w:r>
      <w:r w:rsidRPr="006847F7">
        <w:rPr>
          <w:rFonts w:ascii="Arial" w:hAnsi="Arial" w:cs="Arial"/>
          <w:b/>
          <w:color w:val="000000"/>
          <w:sz w:val="21"/>
          <w:szCs w:val="21"/>
        </w:rPr>
        <w:t xml:space="preserve"> </w:t>
      </w:r>
      <w:r w:rsidRPr="006847F7">
        <w:rPr>
          <w:rFonts w:ascii="Arial" w:hAnsi="Arial" w:cs="Arial"/>
          <w:color w:val="000000"/>
          <w:sz w:val="21"/>
          <w:szCs w:val="21"/>
        </w:rPr>
        <w:t>iesniegto rēķinu.</w:t>
      </w:r>
    </w:p>
    <w:p w:rsidR="00D66EF8" w:rsidRPr="006847F7" w:rsidRDefault="00D66EF8" w:rsidP="00D66EF8">
      <w:pPr>
        <w:autoSpaceDE w:val="0"/>
        <w:autoSpaceDN w:val="0"/>
        <w:adjustRightInd w:val="0"/>
        <w:jc w:val="both"/>
        <w:rPr>
          <w:rFonts w:ascii="Arial" w:hAnsi="Arial" w:cs="Arial"/>
          <w:color w:val="000000"/>
          <w:sz w:val="21"/>
          <w:szCs w:val="21"/>
        </w:rPr>
      </w:pPr>
      <w:r w:rsidRPr="006847F7">
        <w:rPr>
          <w:rFonts w:ascii="Arial" w:hAnsi="Arial" w:cs="Arial"/>
          <w:color w:val="000000"/>
          <w:sz w:val="21"/>
          <w:szCs w:val="21"/>
        </w:rPr>
        <w:t xml:space="preserve">2.3. </w:t>
      </w:r>
      <w:r w:rsidRPr="006847F7">
        <w:rPr>
          <w:rFonts w:ascii="Arial" w:hAnsi="Arial" w:cs="Arial"/>
          <w:b/>
          <w:sz w:val="21"/>
          <w:szCs w:val="21"/>
        </w:rPr>
        <w:t>Pasūtītāj</w:t>
      </w:r>
      <w:r w:rsidRPr="006847F7">
        <w:rPr>
          <w:rFonts w:ascii="Arial" w:hAnsi="Arial" w:cs="Arial"/>
          <w:b/>
          <w:color w:val="000000"/>
          <w:sz w:val="21"/>
          <w:szCs w:val="21"/>
        </w:rPr>
        <w:t>s</w:t>
      </w:r>
      <w:r w:rsidRPr="006847F7">
        <w:rPr>
          <w:rFonts w:ascii="Arial" w:hAnsi="Arial" w:cs="Arial"/>
          <w:color w:val="000000"/>
          <w:sz w:val="21"/>
          <w:szCs w:val="21"/>
        </w:rPr>
        <w:t xml:space="preserve"> visus Līgumā noteiktos maksājumus par Preci veic ar pārskaitījumu uz </w:t>
      </w:r>
      <w:r w:rsidRPr="006847F7">
        <w:rPr>
          <w:rFonts w:ascii="Arial" w:hAnsi="Arial" w:cs="Arial"/>
          <w:b/>
          <w:sz w:val="21"/>
          <w:szCs w:val="21"/>
        </w:rPr>
        <w:t>Piegādātāja</w:t>
      </w:r>
      <w:r w:rsidRPr="006847F7">
        <w:rPr>
          <w:rFonts w:ascii="Arial" w:hAnsi="Arial" w:cs="Arial"/>
          <w:color w:val="000000"/>
          <w:sz w:val="21"/>
          <w:szCs w:val="21"/>
        </w:rPr>
        <w:t xml:space="preserve"> Līguma 10.punktā norādīto bankas kontu vai arī </w:t>
      </w:r>
      <w:r w:rsidRPr="006847F7">
        <w:rPr>
          <w:rFonts w:ascii="Arial" w:hAnsi="Arial" w:cs="Arial"/>
          <w:b/>
          <w:sz w:val="21"/>
          <w:szCs w:val="21"/>
        </w:rPr>
        <w:t>Piegādātāja</w:t>
      </w:r>
      <w:r w:rsidRPr="006847F7">
        <w:rPr>
          <w:rFonts w:ascii="Arial" w:hAnsi="Arial" w:cs="Arial"/>
          <w:color w:val="000000"/>
          <w:sz w:val="21"/>
          <w:szCs w:val="21"/>
        </w:rPr>
        <w:t xml:space="preserve"> bankas kontu, kas norādīts Līguma 2.2.punktā noteiktajā rēķinā.</w:t>
      </w:r>
    </w:p>
    <w:p w:rsidR="00D66EF8" w:rsidRPr="006847F7" w:rsidRDefault="00D66EF8" w:rsidP="00D66EF8">
      <w:pPr>
        <w:autoSpaceDE w:val="0"/>
        <w:autoSpaceDN w:val="0"/>
        <w:adjustRightInd w:val="0"/>
        <w:jc w:val="both"/>
        <w:rPr>
          <w:rFonts w:ascii="Arial" w:hAnsi="Arial" w:cs="Arial"/>
          <w:color w:val="000000"/>
          <w:sz w:val="21"/>
          <w:szCs w:val="21"/>
        </w:rPr>
      </w:pPr>
      <w:r w:rsidRPr="006847F7">
        <w:rPr>
          <w:rFonts w:ascii="Arial" w:hAnsi="Arial" w:cs="Arial"/>
          <w:color w:val="000000"/>
          <w:sz w:val="21"/>
          <w:szCs w:val="21"/>
        </w:rPr>
        <w:t xml:space="preserve">2.4. Līgumā noteiktie </w:t>
      </w:r>
      <w:r w:rsidRPr="006847F7">
        <w:rPr>
          <w:rFonts w:ascii="Arial" w:hAnsi="Arial" w:cs="Arial"/>
          <w:b/>
          <w:sz w:val="21"/>
          <w:szCs w:val="21"/>
        </w:rPr>
        <w:t>Pasūtītāja</w:t>
      </w:r>
      <w:r w:rsidRPr="006847F7">
        <w:rPr>
          <w:rFonts w:ascii="Arial" w:hAnsi="Arial" w:cs="Arial"/>
          <w:color w:val="000000"/>
          <w:sz w:val="21"/>
          <w:szCs w:val="21"/>
        </w:rPr>
        <w:t xml:space="preserve"> maksājumi tiek uzskatīti par veiktiem brīdī, kad </w:t>
      </w:r>
      <w:r w:rsidRPr="006847F7">
        <w:rPr>
          <w:rFonts w:ascii="Arial" w:hAnsi="Arial" w:cs="Arial"/>
          <w:b/>
          <w:sz w:val="21"/>
          <w:szCs w:val="21"/>
        </w:rPr>
        <w:t>Pasūtītāj</w:t>
      </w:r>
      <w:r w:rsidRPr="006847F7">
        <w:rPr>
          <w:rFonts w:ascii="Arial" w:hAnsi="Arial" w:cs="Arial"/>
          <w:b/>
          <w:color w:val="000000"/>
          <w:sz w:val="21"/>
          <w:szCs w:val="21"/>
        </w:rPr>
        <w:t xml:space="preserve">s </w:t>
      </w:r>
      <w:r w:rsidRPr="006847F7">
        <w:rPr>
          <w:rFonts w:ascii="Arial" w:hAnsi="Arial" w:cs="Arial"/>
          <w:color w:val="000000"/>
          <w:sz w:val="21"/>
          <w:szCs w:val="21"/>
        </w:rPr>
        <w:t>ir iesniedzis bankā izpildei maksājuma uzdevumu par konkrēto maksājumu un tā to ir pieņēmusi izpildei.</w:t>
      </w:r>
    </w:p>
    <w:p w:rsidR="00D66EF8" w:rsidRPr="006847F7" w:rsidRDefault="00D66EF8" w:rsidP="00D66EF8">
      <w:pPr>
        <w:numPr>
          <w:ilvl w:val="1"/>
          <w:numId w:val="6"/>
        </w:numPr>
        <w:tabs>
          <w:tab w:val="clear" w:pos="360"/>
          <w:tab w:val="num" w:pos="540"/>
        </w:tabs>
        <w:ind w:left="0" w:firstLine="0"/>
        <w:jc w:val="both"/>
        <w:rPr>
          <w:rFonts w:ascii="Arial" w:hAnsi="Arial" w:cs="Arial"/>
          <w:color w:val="000000"/>
          <w:sz w:val="21"/>
          <w:szCs w:val="21"/>
        </w:rPr>
      </w:pPr>
      <w:r w:rsidRPr="006847F7">
        <w:rPr>
          <w:rFonts w:ascii="Arial" w:hAnsi="Arial" w:cs="Arial"/>
          <w:color w:val="000000"/>
          <w:sz w:val="21"/>
          <w:szCs w:val="21"/>
        </w:rPr>
        <w:t xml:space="preserve">Parakstot šo līgumu, </w:t>
      </w:r>
      <w:r w:rsidRPr="006847F7">
        <w:rPr>
          <w:rFonts w:ascii="Arial" w:hAnsi="Arial" w:cs="Arial"/>
          <w:b/>
          <w:color w:val="000000"/>
          <w:sz w:val="21"/>
          <w:szCs w:val="21"/>
        </w:rPr>
        <w:t>Piegādātājs</w:t>
      </w:r>
      <w:r w:rsidRPr="006847F7">
        <w:rPr>
          <w:rFonts w:ascii="Arial" w:hAnsi="Arial" w:cs="Arial"/>
          <w:color w:val="000000"/>
          <w:sz w:val="21"/>
          <w:szCs w:val="21"/>
        </w:rPr>
        <w:t xml:space="preserve"> apliecina, ka pilnībā ir iepazinies ar tehniskajām specifikācijām, noteikumiem, prasībām, kas attiecināmi uz līgumā noteikto Preci un tās piegādi un kā pieredzējis speciālists iekļāvis Līguma kopējā summā visas izmaksas, kas saistītas ar šo prasību ievērošanu un Preces piegādi.</w:t>
      </w:r>
    </w:p>
    <w:p w:rsidR="00D66EF8" w:rsidRPr="006847F7" w:rsidRDefault="00D66EF8" w:rsidP="00D66EF8">
      <w:pPr>
        <w:autoSpaceDE w:val="0"/>
        <w:autoSpaceDN w:val="0"/>
        <w:adjustRightInd w:val="0"/>
        <w:rPr>
          <w:rFonts w:ascii="Arial" w:hAnsi="Arial" w:cs="Arial"/>
          <w:b/>
          <w:bCs/>
          <w:color w:val="000000"/>
          <w:sz w:val="21"/>
          <w:szCs w:val="21"/>
        </w:rPr>
      </w:pPr>
    </w:p>
    <w:p w:rsidR="00D66EF8" w:rsidRPr="006847F7" w:rsidRDefault="00D66EF8" w:rsidP="00D66EF8">
      <w:pPr>
        <w:numPr>
          <w:ilvl w:val="0"/>
          <w:numId w:val="6"/>
        </w:numPr>
        <w:autoSpaceDE w:val="0"/>
        <w:autoSpaceDN w:val="0"/>
        <w:adjustRightInd w:val="0"/>
        <w:jc w:val="center"/>
        <w:rPr>
          <w:rFonts w:ascii="Arial" w:hAnsi="Arial" w:cs="Arial"/>
          <w:b/>
          <w:bCs/>
          <w:color w:val="000000"/>
          <w:sz w:val="21"/>
          <w:szCs w:val="21"/>
        </w:rPr>
      </w:pPr>
      <w:r w:rsidRPr="006847F7">
        <w:rPr>
          <w:rFonts w:ascii="Arial" w:hAnsi="Arial" w:cs="Arial"/>
          <w:b/>
          <w:bCs/>
          <w:color w:val="000000"/>
          <w:sz w:val="21"/>
          <w:szCs w:val="21"/>
        </w:rPr>
        <w:t>Pušu pien</w:t>
      </w:r>
      <w:r w:rsidRPr="006847F7">
        <w:rPr>
          <w:rFonts w:ascii="Arial" w:hAnsi="Arial" w:cs="Arial"/>
          <w:b/>
          <w:color w:val="000000"/>
          <w:sz w:val="21"/>
          <w:szCs w:val="21"/>
        </w:rPr>
        <w:t>ā</w:t>
      </w:r>
      <w:r w:rsidRPr="006847F7">
        <w:rPr>
          <w:rFonts w:ascii="Arial" w:hAnsi="Arial" w:cs="Arial"/>
          <w:b/>
          <w:bCs/>
          <w:color w:val="000000"/>
          <w:sz w:val="21"/>
          <w:szCs w:val="21"/>
        </w:rPr>
        <w:t>kumi un ties</w:t>
      </w:r>
      <w:r w:rsidRPr="006847F7">
        <w:rPr>
          <w:rFonts w:ascii="Arial" w:hAnsi="Arial" w:cs="Arial"/>
          <w:b/>
          <w:color w:val="000000"/>
          <w:sz w:val="21"/>
          <w:szCs w:val="21"/>
        </w:rPr>
        <w:t>ī</w:t>
      </w:r>
      <w:r w:rsidRPr="006847F7">
        <w:rPr>
          <w:rFonts w:ascii="Arial" w:hAnsi="Arial" w:cs="Arial"/>
          <w:b/>
          <w:bCs/>
          <w:color w:val="000000"/>
          <w:sz w:val="21"/>
          <w:szCs w:val="21"/>
        </w:rPr>
        <w:t>bas</w:t>
      </w:r>
    </w:p>
    <w:p w:rsidR="00D66EF8" w:rsidRPr="006847F7" w:rsidRDefault="00D66EF8" w:rsidP="00D66EF8">
      <w:pPr>
        <w:autoSpaceDE w:val="0"/>
        <w:autoSpaceDN w:val="0"/>
        <w:adjustRightInd w:val="0"/>
        <w:rPr>
          <w:rFonts w:ascii="Arial" w:hAnsi="Arial" w:cs="Arial"/>
          <w:color w:val="000000"/>
          <w:sz w:val="21"/>
          <w:szCs w:val="21"/>
        </w:rPr>
      </w:pPr>
    </w:p>
    <w:p w:rsidR="00D66EF8" w:rsidRPr="006847F7" w:rsidRDefault="00D66EF8" w:rsidP="00D66EF8">
      <w:pPr>
        <w:numPr>
          <w:ilvl w:val="1"/>
          <w:numId w:val="9"/>
        </w:numPr>
        <w:autoSpaceDE w:val="0"/>
        <w:autoSpaceDN w:val="0"/>
        <w:adjustRightInd w:val="0"/>
        <w:jc w:val="both"/>
        <w:rPr>
          <w:rFonts w:ascii="Arial" w:hAnsi="Arial" w:cs="Arial"/>
          <w:color w:val="000000"/>
          <w:sz w:val="21"/>
          <w:szCs w:val="21"/>
        </w:rPr>
      </w:pPr>
      <w:r w:rsidRPr="006847F7">
        <w:rPr>
          <w:rFonts w:ascii="Arial" w:hAnsi="Arial" w:cs="Arial"/>
          <w:b/>
          <w:sz w:val="21"/>
          <w:szCs w:val="21"/>
        </w:rPr>
        <w:t>Piegādātāja</w:t>
      </w:r>
      <w:r w:rsidRPr="006847F7">
        <w:rPr>
          <w:rFonts w:ascii="Arial" w:hAnsi="Arial" w:cs="Arial"/>
          <w:color w:val="000000"/>
          <w:sz w:val="21"/>
          <w:szCs w:val="21"/>
        </w:rPr>
        <w:t xml:space="preserve"> apņemas :</w:t>
      </w:r>
    </w:p>
    <w:p w:rsidR="00D66EF8" w:rsidRPr="006847F7" w:rsidRDefault="00D66EF8" w:rsidP="00D66EF8">
      <w:pPr>
        <w:numPr>
          <w:ilvl w:val="2"/>
          <w:numId w:val="9"/>
        </w:numPr>
        <w:tabs>
          <w:tab w:val="clear" w:pos="720"/>
          <w:tab w:val="num" w:pos="900"/>
        </w:tabs>
        <w:autoSpaceDE w:val="0"/>
        <w:autoSpaceDN w:val="0"/>
        <w:adjustRightInd w:val="0"/>
        <w:ind w:left="900" w:hanging="540"/>
        <w:jc w:val="both"/>
        <w:rPr>
          <w:rFonts w:ascii="Arial" w:hAnsi="Arial" w:cs="Arial"/>
          <w:sz w:val="21"/>
          <w:szCs w:val="21"/>
        </w:rPr>
      </w:pPr>
      <w:r w:rsidRPr="006847F7">
        <w:rPr>
          <w:rFonts w:ascii="Arial" w:hAnsi="Arial" w:cs="Arial"/>
          <w:color w:val="000000"/>
          <w:sz w:val="21"/>
          <w:szCs w:val="21"/>
        </w:rPr>
        <w:t xml:space="preserve">Pārdot, piegādāt un </w:t>
      </w:r>
      <w:r w:rsidRPr="006847F7">
        <w:rPr>
          <w:rFonts w:ascii="Arial" w:hAnsi="Arial" w:cs="Arial"/>
          <w:sz w:val="21"/>
          <w:szCs w:val="21"/>
        </w:rPr>
        <w:t xml:space="preserve">nodod Preci </w:t>
      </w:r>
      <w:r w:rsidRPr="006847F7">
        <w:rPr>
          <w:rFonts w:ascii="Arial" w:hAnsi="Arial" w:cs="Arial"/>
          <w:b/>
          <w:sz w:val="21"/>
          <w:szCs w:val="21"/>
        </w:rPr>
        <w:t>Pasūtītājam</w:t>
      </w:r>
      <w:r w:rsidRPr="006847F7">
        <w:rPr>
          <w:rFonts w:ascii="Arial" w:hAnsi="Arial" w:cs="Arial"/>
          <w:sz w:val="21"/>
          <w:szCs w:val="21"/>
        </w:rPr>
        <w:t xml:space="preserve"> Valkā, </w:t>
      </w:r>
      <w:r>
        <w:rPr>
          <w:rFonts w:ascii="Arial" w:hAnsi="Arial" w:cs="Arial"/>
          <w:sz w:val="21"/>
          <w:szCs w:val="21"/>
        </w:rPr>
        <w:t xml:space="preserve">Austras ielā </w:t>
      </w:r>
      <w:r w:rsidRPr="006847F7">
        <w:rPr>
          <w:rFonts w:ascii="Arial" w:hAnsi="Arial" w:cs="Arial"/>
          <w:sz w:val="21"/>
          <w:szCs w:val="21"/>
        </w:rPr>
        <w:t xml:space="preserve">„Austrās” </w:t>
      </w:r>
      <w:r>
        <w:rPr>
          <w:rFonts w:ascii="Arial" w:hAnsi="Arial" w:cs="Arial"/>
          <w:sz w:val="21"/>
          <w:szCs w:val="21"/>
        </w:rPr>
        <w:t>SIA „Valkas Namsaimnieks” noliktavā</w:t>
      </w:r>
      <w:r w:rsidRPr="006847F7">
        <w:rPr>
          <w:rFonts w:ascii="Arial" w:hAnsi="Arial" w:cs="Arial"/>
          <w:color w:val="000000"/>
          <w:sz w:val="21"/>
          <w:szCs w:val="21"/>
        </w:rPr>
        <w:t xml:space="preserve"> </w:t>
      </w:r>
      <w:r w:rsidRPr="0089130C">
        <w:rPr>
          <w:rFonts w:ascii="Arial" w:hAnsi="Arial" w:cs="Arial"/>
          <w:sz w:val="21"/>
          <w:szCs w:val="21"/>
        </w:rPr>
        <w:t>ne vēlāk kā līdz</w:t>
      </w:r>
      <w:r w:rsidRPr="0089130C">
        <w:rPr>
          <w:rFonts w:ascii="Arial" w:hAnsi="Arial" w:cs="Arial"/>
          <w:b/>
          <w:sz w:val="21"/>
          <w:szCs w:val="21"/>
        </w:rPr>
        <w:t xml:space="preserve"> </w:t>
      </w:r>
      <w:r w:rsidR="007238A6">
        <w:rPr>
          <w:rFonts w:ascii="Arial" w:hAnsi="Arial" w:cs="Arial"/>
          <w:b/>
          <w:sz w:val="22"/>
          <w:szCs w:val="22"/>
        </w:rPr>
        <w:t>2015</w:t>
      </w:r>
      <w:r>
        <w:rPr>
          <w:rFonts w:ascii="Arial" w:hAnsi="Arial" w:cs="Arial"/>
          <w:b/>
          <w:sz w:val="22"/>
          <w:szCs w:val="22"/>
        </w:rPr>
        <w:t>.gada ___</w:t>
      </w:r>
      <w:r w:rsidRPr="001C3D6A">
        <w:rPr>
          <w:rFonts w:ascii="Arial" w:hAnsi="Arial" w:cs="Arial"/>
          <w:b/>
          <w:sz w:val="22"/>
          <w:szCs w:val="22"/>
        </w:rPr>
        <w:t>.</w:t>
      </w:r>
      <w:r>
        <w:rPr>
          <w:rFonts w:ascii="Arial" w:hAnsi="Arial" w:cs="Arial"/>
          <w:b/>
          <w:sz w:val="22"/>
          <w:szCs w:val="22"/>
        </w:rPr>
        <w:t>__________</w:t>
      </w:r>
      <w:r w:rsidRPr="006847F7">
        <w:rPr>
          <w:rFonts w:ascii="Arial" w:hAnsi="Arial" w:cs="Arial"/>
          <w:color w:val="000000"/>
          <w:sz w:val="21"/>
          <w:szCs w:val="21"/>
        </w:rPr>
        <w:t xml:space="preserve">. Preci </w:t>
      </w:r>
      <w:r w:rsidRPr="006847F7">
        <w:rPr>
          <w:rFonts w:ascii="Arial" w:hAnsi="Arial" w:cs="Arial"/>
          <w:b/>
          <w:sz w:val="21"/>
          <w:szCs w:val="21"/>
        </w:rPr>
        <w:t>Piegādātājs</w:t>
      </w:r>
      <w:r w:rsidRPr="006847F7">
        <w:rPr>
          <w:rFonts w:ascii="Arial" w:hAnsi="Arial" w:cs="Arial"/>
          <w:color w:val="000000"/>
          <w:sz w:val="21"/>
          <w:szCs w:val="21"/>
        </w:rPr>
        <w:t xml:space="preserve"> piegādā ar savu transportu. Preces piegādes izmaksas ir iekļautas Līguma 2.1.punktā noteiktajā Līguma summā.</w:t>
      </w:r>
    </w:p>
    <w:p w:rsidR="00D66EF8" w:rsidRPr="006847F7" w:rsidRDefault="00D66EF8" w:rsidP="00D66EF8">
      <w:pPr>
        <w:numPr>
          <w:ilvl w:val="2"/>
          <w:numId w:val="9"/>
        </w:numPr>
        <w:tabs>
          <w:tab w:val="clear" w:pos="720"/>
          <w:tab w:val="num" w:pos="900"/>
        </w:tabs>
        <w:autoSpaceDE w:val="0"/>
        <w:autoSpaceDN w:val="0"/>
        <w:adjustRightInd w:val="0"/>
        <w:ind w:left="900" w:hanging="540"/>
        <w:jc w:val="both"/>
        <w:rPr>
          <w:rFonts w:ascii="Arial" w:hAnsi="Arial" w:cs="Arial"/>
          <w:sz w:val="21"/>
          <w:szCs w:val="21"/>
        </w:rPr>
      </w:pPr>
      <w:r w:rsidRPr="006847F7">
        <w:rPr>
          <w:rFonts w:ascii="Arial" w:hAnsi="Arial" w:cs="Arial"/>
          <w:color w:val="000000"/>
          <w:sz w:val="21"/>
          <w:szCs w:val="21"/>
        </w:rPr>
        <w:t xml:space="preserve">Piegādāt Preci, kas atbilst </w:t>
      </w:r>
      <w:r w:rsidRPr="006847F7">
        <w:rPr>
          <w:rFonts w:ascii="Arial" w:hAnsi="Arial" w:cs="Arial"/>
          <w:sz w:val="21"/>
          <w:szCs w:val="21"/>
        </w:rPr>
        <w:t>kvalitātei, kāda norādīta specifikācijās un piedāvājumā, rūpnīcas izgatavotājas standartiem, Civillikuma 1593.panta otrās daļas noteikumiem.</w:t>
      </w:r>
    </w:p>
    <w:p w:rsidR="00D66EF8" w:rsidRPr="0089130C" w:rsidRDefault="00D66EF8" w:rsidP="00D66EF8">
      <w:pPr>
        <w:numPr>
          <w:ilvl w:val="2"/>
          <w:numId w:val="9"/>
        </w:numPr>
        <w:tabs>
          <w:tab w:val="clear" w:pos="720"/>
          <w:tab w:val="num" w:pos="540"/>
          <w:tab w:val="num" w:pos="900"/>
          <w:tab w:val="num" w:pos="1080"/>
        </w:tabs>
        <w:autoSpaceDE w:val="0"/>
        <w:autoSpaceDN w:val="0"/>
        <w:adjustRightInd w:val="0"/>
        <w:ind w:left="900" w:hanging="540"/>
        <w:jc w:val="both"/>
        <w:rPr>
          <w:rFonts w:ascii="Arial" w:hAnsi="Arial" w:cs="Arial"/>
          <w:sz w:val="21"/>
          <w:szCs w:val="21"/>
        </w:rPr>
      </w:pPr>
      <w:r>
        <w:rPr>
          <w:rFonts w:ascii="Arial" w:hAnsi="Arial" w:cs="Arial"/>
          <w:color w:val="000000"/>
          <w:sz w:val="21"/>
          <w:szCs w:val="21"/>
        </w:rPr>
        <w:t>Ievērot un izpildīt šajā Līgumā noteiktās Preces garantijas saistības;</w:t>
      </w:r>
    </w:p>
    <w:p w:rsidR="00D66EF8" w:rsidRPr="00F03B12" w:rsidRDefault="00D66EF8" w:rsidP="00D66EF8">
      <w:pPr>
        <w:numPr>
          <w:ilvl w:val="2"/>
          <w:numId w:val="9"/>
        </w:numPr>
        <w:tabs>
          <w:tab w:val="clear" w:pos="720"/>
          <w:tab w:val="num" w:pos="540"/>
          <w:tab w:val="num" w:pos="900"/>
          <w:tab w:val="num" w:pos="1080"/>
        </w:tabs>
        <w:autoSpaceDE w:val="0"/>
        <w:autoSpaceDN w:val="0"/>
        <w:adjustRightInd w:val="0"/>
        <w:ind w:left="900" w:hanging="540"/>
        <w:jc w:val="both"/>
        <w:rPr>
          <w:rFonts w:ascii="Arial" w:hAnsi="Arial" w:cs="Arial"/>
          <w:color w:val="000000"/>
          <w:sz w:val="21"/>
          <w:szCs w:val="21"/>
        </w:rPr>
      </w:pPr>
      <w:r w:rsidRPr="00951FB6">
        <w:rPr>
          <w:rFonts w:ascii="Arial" w:hAnsi="Arial" w:cs="Arial"/>
          <w:sz w:val="21"/>
          <w:szCs w:val="21"/>
        </w:rPr>
        <w:t xml:space="preserve">Ja Līguma izpildes laikā ir radušies apstākļi, kas neizbēgami aizkavē Pasūtījuma izpildi, </w:t>
      </w:r>
      <w:r>
        <w:rPr>
          <w:rFonts w:ascii="Arial" w:hAnsi="Arial" w:cs="Arial"/>
          <w:b/>
          <w:sz w:val="21"/>
          <w:szCs w:val="21"/>
        </w:rPr>
        <w:t>Piegādātājam</w:t>
      </w:r>
      <w:r w:rsidRPr="00951FB6">
        <w:rPr>
          <w:rFonts w:ascii="Arial" w:hAnsi="Arial" w:cs="Arial"/>
          <w:sz w:val="21"/>
          <w:szCs w:val="21"/>
        </w:rPr>
        <w:t xml:space="preserve"> ir nekavējoties (trīs (3) darba dienas) rakstiski jāpaziņo </w:t>
      </w:r>
      <w:r w:rsidRPr="00951FB6">
        <w:rPr>
          <w:rFonts w:ascii="Arial" w:hAnsi="Arial" w:cs="Arial"/>
          <w:b/>
          <w:sz w:val="21"/>
          <w:szCs w:val="21"/>
        </w:rPr>
        <w:t>Pasūtītājam</w:t>
      </w:r>
      <w:r w:rsidRPr="00951FB6">
        <w:rPr>
          <w:rFonts w:ascii="Arial" w:hAnsi="Arial" w:cs="Arial"/>
          <w:sz w:val="21"/>
          <w:szCs w:val="21"/>
        </w:rPr>
        <w:t xml:space="preserve"> par aizkavēšanās faktu, par tā iespējamo ilgumu un kavējuma iemesliem, kas pamatoti ar </w:t>
      </w:r>
      <w:r w:rsidRPr="00951FB6">
        <w:rPr>
          <w:rFonts w:ascii="Arial" w:hAnsi="Arial" w:cs="Arial"/>
          <w:sz w:val="21"/>
          <w:szCs w:val="21"/>
        </w:rPr>
        <w:lastRenderedPageBreak/>
        <w:t xml:space="preserve">Līgumu. Pēc </w:t>
      </w:r>
      <w:r>
        <w:rPr>
          <w:rFonts w:ascii="Arial" w:hAnsi="Arial" w:cs="Arial"/>
          <w:b/>
          <w:sz w:val="21"/>
          <w:szCs w:val="21"/>
        </w:rPr>
        <w:t>Piegādātāja</w:t>
      </w:r>
      <w:r w:rsidRPr="00951FB6">
        <w:rPr>
          <w:rFonts w:ascii="Arial" w:hAnsi="Arial" w:cs="Arial"/>
          <w:b/>
          <w:sz w:val="21"/>
          <w:szCs w:val="21"/>
        </w:rPr>
        <w:t xml:space="preserve"> </w:t>
      </w:r>
      <w:r w:rsidRPr="00951FB6">
        <w:rPr>
          <w:rFonts w:ascii="Arial" w:hAnsi="Arial" w:cs="Arial"/>
          <w:sz w:val="21"/>
          <w:szCs w:val="21"/>
        </w:rPr>
        <w:t xml:space="preserve">paziņojuma saņemšanas, </w:t>
      </w:r>
      <w:r w:rsidRPr="00951FB6">
        <w:rPr>
          <w:rFonts w:ascii="Arial" w:hAnsi="Arial" w:cs="Arial"/>
          <w:b/>
          <w:sz w:val="21"/>
          <w:szCs w:val="21"/>
        </w:rPr>
        <w:t>Pasūtītājam</w:t>
      </w:r>
      <w:r w:rsidRPr="00951FB6">
        <w:rPr>
          <w:rFonts w:ascii="Arial" w:hAnsi="Arial" w:cs="Arial"/>
          <w:sz w:val="21"/>
          <w:szCs w:val="21"/>
        </w:rPr>
        <w:t xml:space="preserve"> ir jānovērtē situācija un, ja nepieciešams, jāpagarina </w:t>
      </w:r>
      <w:r>
        <w:rPr>
          <w:rFonts w:ascii="Arial" w:hAnsi="Arial" w:cs="Arial"/>
          <w:b/>
          <w:sz w:val="21"/>
          <w:szCs w:val="21"/>
        </w:rPr>
        <w:t>Piegādātāja</w:t>
      </w:r>
      <w:r w:rsidRPr="00951FB6">
        <w:rPr>
          <w:rFonts w:ascii="Arial" w:hAnsi="Arial" w:cs="Arial"/>
          <w:sz w:val="21"/>
          <w:szCs w:val="21"/>
        </w:rPr>
        <w:t xml:space="preserve"> saistību izpildes termiņš. Šādā gadījumā </w:t>
      </w:r>
      <w:r>
        <w:rPr>
          <w:rFonts w:ascii="Arial" w:hAnsi="Arial" w:cs="Arial"/>
          <w:sz w:val="21"/>
          <w:szCs w:val="21"/>
        </w:rPr>
        <w:t xml:space="preserve">Preces piegādes termiņa </w:t>
      </w:r>
      <w:r w:rsidRPr="00951FB6">
        <w:rPr>
          <w:rFonts w:ascii="Arial" w:hAnsi="Arial" w:cs="Arial"/>
          <w:sz w:val="21"/>
          <w:szCs w:val="21"/>
        </w:rPr>
        <w:t>pagarinājums ir jāakceptē abām Pusēm</w:t>
      </w:r>
      <w:r>
        <w:rPr>
          <w:rFonts w:ascii="Arial" w:hAnsi="Arial" w:cs="Arial"/>
          <w:sz w:val="21"/>
          <w:szCs w:val="21"/>
        </w:rPr>
        <w:t>, parakstot Līguma grozījumus;</w:t>
      </w:r>
    </w:p>
    <w:p w:rsidR="00D66EF8" w:rsidRDefault="00D66EF8" w:rsidP="00D66EF8">
      <w:pPr>
        <w:numPr>
          <w:ilvl w:val="2"/>
          <w:numId w:val="9"/>
        </w:numPr>
        <w:tabs>
          <w:tab w:val="clear" w:pos="720"/>
          <w:tab w:val="num" w:pos="540"/>
          <w:tab w:val="num" w:pos="900"/>
          <w:tab w:val="num" w:pos="1080"/>
        </w:tabs>
        <w:autoSpaceDE w:val="0"/>
        <w:autoSpaceDN w:val="0"/>
        <w:adjustRightInd w:val="0"/>
        <w:ind w:left="900" w:hanging="540"/>
        <w:jc w:val="both"/>
        <w:rPr>
          <w:rFonts w:ascii="Arial" w:hAnsi="Arial" w:cs="Arial"/>
          <w:color w:val="000000"/>
          <w:sz w:val="21"/>
          <w:szCs w:val="21"/>
        </w:rPr>
      </w:pPr>
      <w:r w:rsidRPr="006847F7">
        <w:rPr>
          <w:rFonts w:ascii="Arial" w:hAnsi="Arial" w:cs="Arial"/>
          <w:b/>
          <w:sz w:val="21"/>
          <w:szCs w:val="21"/>
        </w:rPr>
        <w:t>Piegādātāj</w:t>
      </w:r>
      <w:r w:rsidRPr="006847F7">
        <w:rPr>
          <w:rFonts w:ascii="Arial" w:hAnsi="Arial" w:cs="Arial"/>
          <w:b/>
          <w:color w:val="000000"/>
          <w:sz w:val="21"/>
          <w:szCs w:val="21"/>
        </w:rPr>
        <w:t>s</w:t>
      </w:r>
      <w:r w:rsidRPr="006847F7">
        <w:rPr>
          <w:rFonts w:ascii="Arial" w:hAnsi="Arial" w:cs="Arial"/>
          <w:color w:val="000000"/>
          <w:sz w:val="21"/>
          <w:szCs w:val="21"/>
        </w:rPr>
        <w:t xml:space="preserve"> tam Līgumā noteikto saistību izpildi nav tiesīgs nodot trešajām personām</w:t>
      </w:r>
      <w:r>
        <w:rPr>
          <w:rFonts w:ascii="Arial" w:hAnsi="Arial" w:cs="Arial"/>
          <w:color w:val="000000"/>
          <w:sz w:val="21"/>
          <w:szCs w:val="21"/>
        </w:rPr>
        <w:t>;</w:t>
      </w:r>
    </w:p>
    <w:p w:rsidR="00D66EF8" w:rsidRDefault="00D66EF8" w:rsidP="00D66EF8">
      <w:pPr>
        <w:numPr>
          <w:ilvl w:val="2"/>
          <w:numId w:val="9"/>
        </w:numPr>
        <w:tabs>
          <w:tab w:val="clear" w:pos="720"/>
          <w:tab w:val="num" w:pos="900"/>
        </w:tabs>
        <w:autoSpaceDE w:val="0"/>
        <w:autoSpaceDN w:val="0"/>
        <w:adjustRightInd w:val="0"/>
        <w:ind w:left="900" w:hanging="540"/>
        <w:jc w:val="both"/>
        <w:rPr>
          <w:rFonts w:ascii="Arial" w:hAnsi="Arial" w:cs="Arial"/>
          <w:color w:val="000000"/>
          <w:sz w:val="21"/>
          <w:szCs w:val="21"/>
        </w:rPr>
      </w:pPr>
      <w:r w:rsidRPr="00AA33D2">
        <w:rPr>
          <w:rFonts w:ascii="Arial" w:hAnsi="Arial" w:cs="Arial"/>
          <w:color w:val="000000"/>
          <w:sz w:val="21"/>
          <w:szCs w:val="21"/>
        </w:rPr>
        <w:t>vis</w:t>
      </w:r>
      <w:r>
        <w:rPr>
          <w:rFonts w:ascii="Arial" w:hAnsi="Arial" w:cs="Arial"/>
          <w:color w:val="000000"/>
          <w:sz w:val="21"/>
          <w:szCs w:val="21"/>
        </w:rPr>
        <w:t>ā</w:t>
      </w:r>
      <w:r w:rsidRPr="00AA33D2">
        <w:rPr>
          <w:rFonts w:ascii="Arial" w:hAnsi="Arial" w:cs="Arial"/>
          <w:color w:val="000000"/>
          <w:sz w:val="21"/>
          <w:szCs w:val="21"/>
        </w:rPr>
        <w:t xml:space="preserve"> līguma darbības laikā nekavējoši brīdināt </w:t>
      </w:r>
      <w:r>
        <w:rPr>
          <w:rFonts w:ascii="Arial" w:hAnsi="Arial" w:cs="Arial"/>
          <w:b/>
          <w:color w:val="000000"/>
          <w:sz w:val="21"/>
          <w:szCs w:val="21"/>
        </w:rPr>
        <w:t>Pasūtītāju</w:t>
      </w:r>
      <w:r w:rsidRPr="00AA33D2">
        <w:rPr>
          <w:rFonts w:ascii="Arial" w:hAnsi="Arial" w:cs="Arial"/>
          <w:color w:val="000000"/>
          <w:sz w:val="21"/>
          <w:szCs w:val="21"/>
        </w:rPr>
        <w:t xml:space="preserve"> par neparedzētiem apstākļiem, kādi radušies no </w:t>
      </w:r>
      <w:r>
        <w:rPr>
          <w:rFonts w:ascii="Arial" w:hAnsi="Arial" w:cs="Arial"/>
          <w:b/>
          <w:color w:val="000000"/>
          <w:sz w:val="21"/>
          <w:szCs w:val="21"/>
        </w:rPr>
        <w:t>Izpildītāja</w:t>
      </w:r>
      <w:r w:rsidRPr="00AA33D2">
        <w:rPr>
          <w:rFonts w:ascii="Arial" w:hAnsi="Arial" w:cs="Arial"/>
          <w:b/>
          <w:color w:val="000000"/>
          <w:sz w:val="21"/>
          <w:szCs w:val="21"/>
        </w:rPr>
        <w:t xml:space="preserve"> </w:t>
      </w:r>
      <w:r w:rsidRPr="00AA33D2">
        <w:rPr>
          <w:rFonts w:ascii="Arial" w:hAnsi="Arial" w:cs="Arial"/>
          <w:color w:val="000000"/>
          <w:sz w:val="21"/>
          <w:szCs w:val="21"/>
        </w:rPr>
        <w:t>neatkarīgu iemeslu dēļ un kuru dēļ var tikt traucēta šī līguma izpilde.</w:t>
      </w:r>
    </w:p>
    <w:p w:rsidR="00D66EF8" w:rsidRPr="006847F7" w:rsidRDefault="00D66EF8" w:rsidP="00D66EF8">
      <w:pPr>
        <w:numPr>
          <w:ilvl w:val="1"/>
          <w:numId w:val="9"/>
        </w:numPr>
        <w:autoSpaceDE w:val="0"/>
        <w:autoSpaceDN w:val="0"/>
        <w:adjustRightInd w:val="0"/>
        <w:ind w:left="540" w:hanging="540"/>
        <w:jc w:val="both"/>
        <w:rPr>
          <w:rFonts w:ascii="Arial" w:hAnsi="Arial" w:cs="Arial"/>
          <w:color w:val="000000"/>
          <w:sz w:val="21"/>
          <w:szCs w:val="21"/>
        </w:rPr>
      </w:pPr>
      <w:r w:rsidRPr="006847F7">
        <w:rPr>
          <w:rFonts w:ascii="Arial" w:hAnsi="Arial" w:cs="Arial"/>
          <w:b/>
          <w:color w:val="000000"/>
          <w:sz w:val="21"/>
          <w:szCs w:val="21"/>
        </w:rPr>
        <w:t>Pasūtītājs</w:t>
      </w:r>
      <w:r w:rsidRPr="006847F7">
        <w:rPr>
          <w:rFonts w:ascii="Arial" w:hAnsi="Arial" w:cs="Arial"/>
          <w:color w:val="000000"/>
          <w:sz w:val="21"/>
          <w:szCs w:val="21"/>
        </w:rPr>
        <w:t xml:space="preserve"> apņemas :</w:t>
      </w:r>
    </w:p>
    <w:p w:rsidR="00D66EF8" w:rsidRPr="00705BE5" w:rsidRDefault="00D66EF8" w:rsidP="00D66EF8">
      <w:pPr>
        <w:numPr>
          <w:ilvl w:val="2"/>
          <w:numId w:val="9"/>
        </w:numPr>
        <w:tabs>
          <w:tab w:val="clear" w:pos="720"/>
          <w:tab w:val="num" w:pos="540"/>
          <w:tab w:val="num" w:pos="900"/>
          <w:tab w:val="num" w:pos="1080"/>
        </w:tabs>
        <w:autoSpaceDE w:val="0"/>
        <w:autoSpaceDN w:val="0"/>
        <w:adjustRightInd w:val="0"/>
        <w:ind w:left="900" w:hanging="540"/>
        <w:jc w:val="both"/>
        <w:rPr>
          <w:rFonts w:ascii="Arial" w:hAnsi="Arial" w:cs="Arial"/>
          <w:sz w:val="21"/>
          <w:szCs w:val="21"/>
        </w:rPr>
      </w:pPr>
      <w:r w:rsidRPr="006847F7">
        <w:rPr>
          <w:rFonts w:ascii="Arial" w:hAnsi="Arial" w:cs="Arial"/>
          <w:color w:val="000000"/>
          <w:sz w:val="21"/>
          <w:szCs w:val="21"/>
        </w:rPr>
        <w:t xml:space="preserve">Pieņemt </w:t>
      </w:r>
      <w:r w:rsidRPr="006847F7">
        <w:rPr>
          <w:rFonts w:ascii="Arial" w:hAnsi="Arial" w:cs="Arial"/>
          <w:b/>
          <w:sz w:val="21"/>
          <w:szCs w:val="21"/>
        </w:rPr>
        <w:t>Piegādātāja</w:t>
      </w:r>
      <w:r w:rsidRPr="006847F7">
        <w:rPr>
          <w:rFonts w:ascii="Arial" w:hAnsi="Arial" w:cs="Arial"/>
          <w:color w:val="000000"/>
          <w:sz w:val="21"/>
          <w:szCs w:val="21"/>
        </w:rPr>
        <w:t xml:space="preserve"> piegādāto Preci atbilstoši Līguma nosacījumiem, ja piegādātā  Prece atbilst visām Līguma un tā</w:t>
      </w:r>
      <w:r>
        <w:rPr>
          <w:rFonts w:ascii="Arial" w:hAnsi="Arial" w:cs="Arial"/>
          <w:color w:val="000000"/>
          <w:sz w:val="21"/>
          <w:szCs w:val="21"/>
        </w:rPr>
        <w:t xml:space="preserve"> pielikumu prasībām.</w:t>
      </w:r>
    </w:p>
    <w:p w:rsidR="00D66EF8" w:rsidRPr="00951FB6" w:rsidRDefault="00D66EF8" w:rsidP="00D66EF8">
      <w:pPr>
        <w:numPr>
          <w:ilvl w:val="2"/>
          <w:numId w:val="9"/>
        </w:numPr>
        <w:tabs>
          <w:tab w:val="clear" w:pos="720"/>
          <w:tab w:val="num" w:pos="540"/>
          <w:tab w:val="num" w:pos="900"/>
          <w:tab w:val="num" w:pos="1080"/>
        </w:tabs>
        <w:autoSpaceDE w:val="0"/>
        <w:autoSpaceDN w:val="0"/>
        <w:adjustRightInd w:val="0"/>
        <w:ind w:left="900" w:hanging="540"/>
        <w:jc w:val="both"/>
        <w:rPr>
          <w:rFonts w:ascii="Arial" w:hAnsi="Arial" w:cs="Arial"/>
          <w:sz w:val="21"/>
          <w:szCs w:val="21"/>
        </w:rPr>
      </w:pPr>
      <w:r>
        <w:rPr>
          <w:rFonts w:ascii="Arial" w:hAnsi="Arial" w:cs="Arial"/>
          <w:sz w:val="21"/>
          <w:szCs w:val="21"/>
        </w:rPr>
        <w:t>ja tas kļūst nepieciešams, p</w:t>
      </w:r>
      <w:r w:rsidRPr="00951FB6">
        <w:rPr>
          <w:rFonts w:ascii="Arial" w:hAnsi="Arial" w:cs="Arial"/>
          <w:sz w:val="21"/>
          <w:szCs w:val="21"/>
        </w:rPr>
        <w:t xml:space="preserve">ēc savas iniciatīvas piedāvāt izdarīt grozījumus </w:t>
      </w:r>
      <w:r>
        <w:rPr>
          <w:rFonts w:ascii="Arial" w:hAnsi="Arial" w:cs="Arial"/>
          <w:sz w:val="21"/>
          <w:szCs w:val="21"/>
        </w:rPr>
        <w:t xml:space="preserve">piegādājamās Preces </w:t>
      </w:r>
      <w:r w:rsidRPr="00951FB6">
        <w:rPr>
          <w:rFonts w:ascii="Arial" w:hAnsi="Arial" w:cs="Arial"/>
          <w:sz w:val="21"/>
          <w:szCs w:val="21"/>
        </w:rPr>
        <w:t xml:space="preserve">apjomos. Gadījumā, ja </w:t>
      </w:r>
      <w:r w:rsidRPr="00951FB6">
        <w:rPr>
          <w:rFonts w:ascii="Arial" w:hAnsi="Arial" w:cs="Arial"/>
          <w:b/>
          <w:sz w:val="21"/>
          <w:szCs w:val="21"/>
        </w:rPr>
        <w:t>Pasūtītāja</w:t>
      </w:r>
      <w:r w:rsidRPr="00951FB6">
        <w:rPr>
          <w:rFonts w:ascii="Arial" w:hAnsi="Arial" w:cs="Arial"/>
          <w:sz w:val="21"/>
          <w:szCs w:val="21"/>
        </w:rPr>
        <w:t xml:space="preserve"> piedāvātie grozījumi </w:t>
      </w:r>
      <w:r>
        <w:rPr>
          <w:rFonts w:ascii="Arial" w:hAnsi="Arial" w:cs="Arial"/>
          <w:sz w:val="21"/>
          <w:szCs w:val="21"/>
        </w:rPr>
        <w:t>Preces</w:t>
      </w:r>
      <w:r w:rsidRPr="00951FB6">
        <w:rPr>
          <w:rFonts w:ascii="Arial" w:hAnsi="Arial" w:cs="Arial"/>
          <w:sz w:val="21"/>
          <w:szCs w:val="21"/>
        </w:rPr>
        <w:t xml:space="preserve"> apjomos ietekmē Līguma izpildes termiņus vai Līguma summu, </w:t>
      </w:r>
      <w:r w:rsidRPr="00951FB6">
        <w:rPr>
          <w:rFonts w:ascii="Arial" w:hAnsi="Arial" w:cs="Arial"/>
          <w:b/>
          <w:sz w:val="21"/>
          <w:szCs w:val="21"/>
        </w:rPr>
        <w:t>Izpildītājs</w:t>
      </w:r>
      <w:r w:rsidRPr="00951FB6">
        <w:rPr>
          <w:rFonts w:ascii="Arial" w:hAnsi="Arial" w:cs="Arial"/>
          <w:sz w:val="21"/>
          <w:szCs w:val="21"/>
        </w:rPr>
        <w:t xml:space="preserve"> ne vēlāk kā 5 (piecu) darba dienu laikā par to rakstiski informē </w:t>
      </w:r>
      <w:r w:rsidRPr="00951FB6">
        <w:rPr>
          <w:rFonts w:ascii="Arial" w:hAnsi="Arial" w:cs="Arial"/>
          <w:b/>
          <w:sz w:val="21"/>
          <w:szCs w:val="21"/>
        </w:rPr>
        <w:t>Pasūtītāju</w:t>
      </w:r>
      <w:r w:rsidRPr="00951FB6">
        <w:rPr>
          <w:rFonts w:ascii="Arial" w:hAnsi="Arial" w:cs="Arial"/>
          <w:sz w:val="21"/>
          <w:szCs w:val="21"/>
        </w:rPr>
        <w:t>. Šādā gadījumā grozījumi Pasūtījuma apjomos ir spēkā tikai pēc tam, kad ir panākta rakstiska Pušu vienošanās par grozījumu izdarīšanu Līgumā.</w:t>
      </w:r>
    </w:p>
    <w:p w:rsidR="00D66EF8" w:rsidRDefault="00D66EF8" w:rsidP="00D66EF8">
      <w:pPr>
        <w:numPr>
          <w:ilvl w:val="2"/>
          <w:numId w:val="9"/>
        </w:numPr>
        <w:tabs>
          <w:tab w:val="clear" w:pos="720"/>
          <w:tab w:val="num" w:pos="900"/>
        </w:tabs>
        <w:autoSpaceDE w:val="0"/>
        <w:autoSpaceDN w:val="0"/>
        <w:adjustRightInd w:val="0"/>
        <w:ind w:left="900" w:hanging="540"/>
        <w:jc w:val="both"/>
        <w:rPr>
          <w:rFonts w:ascii="Arial" w:hAnsi="Arial" w:cs="Arial"/>
          <w:color w:val="000000"/>
          <w:sz w:val="21"/>
          <w:szCs w:val="21"/>
        </w:rPr>
      </w:pPr>
      <w:r w:rsidRPr="006847F7">
        <w:rPr>
          <w:rFonts w:ascii="Arial" w:hAnsi="Arial" w:cs="Arial"/>
          <w:color w:val="000000"/>
          <w:sz w:val="21"/>
          <w:szCs w:val="21"/>
        </w:rPr>
        <w:t xml:space="preserve">Veikt Līgumā noteikto samaksu Līgumā noteiktajā apmērā, kārtībā un termiņos, ja </w:t>
      </w:r>
      <w:r w:rsidRPr="006847F7">
        <w:rPr>
          <w:rFonts w:ascii="Arial" w:hAnsi="Arial" w:cs="Arial"/>
          <w:b/>
          <w:sz w:val="21"/>
          <w:szCs w:val="21"/>
        </w:rPr>
        <w:t xml:space="preserve">Piegādātājs </w:t>
      </w:r>
      <w:r w:rsidRPr="006847F7">
        <w:rPr>
          <w:rFonts w:ascii="Arial" w:hAnsi="Arial" w:cs="Arial"/>
          <w:color w:val="000000"/>
          <w:sz w:val="21"/>
          <w:szCs w:val="21"/>
        </w:rPr>
        <w:t>ir izpildījis visas savas saistības, kas noteiktas Līgumā.</w:t>
      </w:r>
    </w:p>
    <w:p w:rsidR="00D66EF8" w:rsidRPr="00AA33D2" w:rsidRDefault="00D66EF8" w:rsidP="00D66EF8">
      <w:pPr>
        <w:numPr>
          <w:ilvl w:val="2"/>
          <w:numId w:val="9"/>
        </w:numPr>
        <w:tabs>
          <w:tab w:val="clear" w:pos="720"/>
          <w:tab w:val="num" w:pos="900"/>
        </w:tabs>
        <w:autoSpaceDE w:val="0"/>
        <w:autoSpaceDN w:val="0"/>
        <w:adjustRightInd w:val="0"/>
        <w:ind w:left="900" w:hanging="540"/>
        <w:jc w:val="both"/>
        <w:rPr>
          <w:rFonts w:ascii="Arial" w:hAnsi="Arial" w:cs="Arial"/>
          <w:color w:val="000000"/>
          <w:sz w:val="21"/>
          <w:szCs w:val="21"/>
        </w:rPr>
      </w:pPr>
      <w:r w:rsidRPr="00AA33D2">
        <w:rPr>
          <w:rFonts w:ascii="Arial" w:hAnsi="Arial" w:cs="Arial"/>
          <w:color w:val="000000"/>
          <w:sz w:val="21"/>
          <w:szCs w:val="21"/>
        </w:rPr>
        <w:t>vis</w:t>
      </w:r>
      <w:r>
        <w:rPr>
          <w:rFonts w:ascii="Arial" w:hAnsi="Arial" w:cs="Arial"/>
          <w:color w:val="000000"/>
          <w:sz w:val="21"/>
          <w:szCs w:val="21"/>
        </w:rPr>
        <w:t>ā</w:t>
      </w:r>
      <w:r w:rsidRPr="00AA33D2">
        <w:rPr>
          <w:rFonts w:ascii="Arial" w:hAnsi="Arial" w:cs="Arial"/>
          <w:color w:val="000000"/>
          <w:sz w:val="21"/>
          <w:szCs w:val="21"/>
        </w:rPr>
        <w:t xml:space="preserve"> līguma darbības laikā nekavējoši brīdināt </w:t>
      </w:r>
      <w:r w:rsidRPr="00AA33D2">
        <w:rPr>
          <w:rFonts w:ascii="Arial" w:hAnsi="Arial" w:cs="Arial"/>
          <w:b/>
          <w:color w:val="000000"/>
          <w:sz w:val="21"/>
          <w:szCs w:val="21"/>
        </w:rPr>
        <w:t>Izpildītāju</w:t>
      </w:r>
      <w:r w:rsidRPr="00AA33D2">
        <w:rPr>
          <w:rFonts w:ascii="Arial" w:hAnsi="Arial" w:cs="Arial"/>
          <w:color w:val="000000"/>
          <w:sz w:val="21"/>
          <w:szCs w:val="21"/>
        </w:rPr>
        <w:t xml:space="preserve"> par neparedzētiem apstākļiem, kādi radušies no </w:t>
      </w:r>
      <w:r w:rsidRPr="00AA33D2">
        <w:rPr>
          <w:rFonts w:ascii="Arial" w:hAnsi="Arial" w:cs="Arial"/>
          <w:b/>
          <w:color w:val="000000"/>
          <w:sz w:val="21"/>
          <w:szCs w:val="21"/>
        </w:rPr>
        <w:t xml:space="preserve">Pasūtītāja </w:t>
      </w:r>
      <w:r w:rsidRPr="00AA33D2">
        <w:rPr>
          <w:rFonts w:ascii="Arial" w:hAnsi="Arial" w:cs="Arial"/>
          <w:color w:val="000000"/>
          <w:sz w:val="21"/>
          <w:szCs w:val="21"/>
        </w:rPr>
        <w:t>neatkarīgu iemeslu dēļ un kuru dēļ var tikt traucēta šī līguma izpilde.</w:t>
      </w:r>
    </w:p>
    <w:p w:rsidR="00D66EF8" w:rsidRPr="006847F7" w:rsidRDefault="00D66EF8" w:rsidP="00D66EF8">
      <w:pPr>
        <w:autoSpaceDE w:val="0"/>
        <w:autoSpaceDN w:val="0"/>
        <w:adjustRightInd w:val="0"/>
        <w:ind w:left="540"/>
        <w:jc w:val="both"/>
        <w:rPr>
          <w:rFonts w:ascii="Arial" w:hAnsi="Arial" w:cs="Arial"/>
          <w:color w:val="000000"/>
          <w:sz w:val="21"/>
          <w:szCs w:val="21"/>
        </w:rPr>
      </w:pPr>
    </w:p>
    <w:p w:rsidR="00D66EF8" w:rsidRPr="006847F7" w:rsidRDefault="00D66EF8" w:rsidP="00D66EF8">
      <w:pPr>
        <w:numPr>
          <w:ilvl w:val="0"/>
          <w:numId w:val="9"/>
        </w:numPr>
        <w:autoSpaceDE w:val="0"/>
        <w:autoSpaceDN w:val="0"/>
        <w:adjustRightInd w:val="0"/>
        <w:jc w:val="center"/>
        <w:rPr>
          <w:rFonts w:ascii="Arial" w:hAnsi="Arial" w:cs="Arial"/>
          <w:b/>
          <w:bCs/>
          <w:color w:val="000000"/>
          <w:sz w:val="21"/>
          <w:szCs w:val="21"/>
        </w:rPr>
      </w:pPr>
      <w:r w:rsidRPr="006847F7">
        <w:rPr>
          <w:rFonts w:ascii="Arial" w:hAnsi="Arial" w:cs="Arial"/>
          <w:b/>
          <w:bCs/>
          <w:color w:val="000000"/>
          <w:sz w:val="21"/>
          <w:szCs w:val="21"/>
        </w:rPr>
        <w:t>Preces pieņemšana – nodošana</w:t>
      </w:r>
    </w:p>
    <w:p w:rsidR="00D66EF8" w:rsidRPr="006847F7" w:rsidRDefault="00D66EF8" w:rsidP="00D66EF8">
      <w:pPr>
        <w:autoSpaceDE w:val="0"/>
        <w:autoSpaceDN w:val="0"/>
        <w:adjustRightInd w:val="0"/>
        <w:jc w:val="center"/>
        <w:rPr>
          <w:rFonts w:ascii="Arial" w:hAnsi="Arial" w:cs="Arial"/>
          <w:b/>
          <w:bCs/>
          <w:color w:val="000000"/>
          <w:sz w:val="21"/>
          <w:szCs w:val="21"/>
        </w:rPr>
      </w:pPr>
    </w:p>
    <w:p w:rsidR="00D66EF8" w:rsidRPr="003901B5" w:rsidRDefault="00D66EF8" w:rsidP="00D66EF8">
      <w:pPr>
        <w:numPr>
          <w:ilvl w:val="1"/>
          <w:numId w:val="8"/>
        </w:numPr>
        <w:tabs>
          <w:tab w:val="clear" w:pos="360"/>
          <w:tab w:val="num" w:pos="540"/>
        </w:tabs>
        <w:autoSpaceDE w:val="0"/>
        <w:autoSpaceDN w:val="0"/>
        <w:adjustRightInd w:val="0"/>
        <w:ind w:left="0" w:firstLine="0"/>
        <w:jc w:val="both"/>
        <w:rPr>
          <w:rFonts w:ascii="Arial" w:hAnsi="Arial" w:cs="Arial"/>
          <w:sz w:val="21"/>
          <w:szCs w:val="21"/>
        </w:rPr>
      </w:pPr>
      <w:r w:rsidRPr="006847F7">
        <w:rPr>
          <w:rFonts w:ascii="Arial" w:hAnsi="Arial" w:cs="Arial"/>
          <w:color w:val="000000"/>
          <w:sz w:val="21"/>
          <w:szCs w:val="21"/>
        </w:rPr>
        <w:t xml:space="preserve">Prece uzskatāma par piegādātu un nodotu </w:t>
      </w:r>
      <w:r w:rsidRPr="006847F7">
        <w:rPr>
          <w:rFonts w:ascii="Arial" w:hAnsi="Arial" w:cs="Arial"/>
          <w:b/>
          <w:color w:val="000000"/>
          <w:sz w:val="21"/>
          <w:szCs w:val="21"/>
        </w:rPr>
        <w:t>Pasūtītājam</w:t>
      </w:r>
      <w:r w:rsidRPr="006847F7">
        <w:rPr>
          <w:rFonts w:ascii="Arial" w:hAnsi="Arial" w:cs="Arial"/>
          <w:color w:val="000000"/>
          <w:sz w:val="21"/>
          <w:szCs w:val="21"/>
        </w:rPr>
        <w:t>, ja ir parakstīts Preces pieņemšanas – nodošanas akts, kuru parakstījušas Puses vai to pilnvaroti pārstāvji.</w:t>
      </w:r>
    </w:p>
    <w:p w:rsidR="00D66EF8" w:rsidRPr="006847F7" w:rsidRDefault="00D66EF8" w:rsidP="00D66EF8">
      <w:pPr>
        <w:numPr>
          <w:ilvl w:val="1"/>
          <w:numId w:val="8"/>
        </w:numPr>
        <w:tabs>
          <w:tab w:val="clear" w:pos="360"/>
          <w:tab w:val="num" w:pos="540"/>
        </w:tabs>
        <w:autoSpaceDE w:val="0"/>
        <w:autoSpaceDN w:val="0"/>
        <w:adjustRightInd w:val="0"/>
        <w:ind w:left="0" w:firstLine="0"/>
        <w:jc w:val="both"/>
        <w:rPr>
          <w:rFonts w:ascii="Arial" w:hAnsi="Arial" w:cs="Arial"/>
          <w:sz w:val="21"/>
          <w:szCs w:val="21"/>
        </w:rPr>
      </w:pPr>
      <w:r w:rsidRPr="006847F7">
        <w:rPr>
          <w:rFonts w:ascii="Arial" w:hAnsi="Arial" w:cs="Arial"/>
          <w:color w:val="000000"/>
          <w:sz w:val="21"/>
          <w:szCs w:val="21"/>
        </w:rPr>
        <w:t xml:space="preserve">Parakstot </w:t>
      </w:r>
      <w:r>
        <w:rPr>
          <w:rFonts w:ascii="Arial" w:hAnsi="Arial" w:cs="Arial"/>
          <w:color w:val="000000"/>
          <w:sz w:val="21"/>
          <w:szCs w:val="21"/>
        </w:rPr>
        <w:t xml:space="preserve">šo </w:t>
      </w:r>
      <w:r w:rsidRPr="006847F7">
        <w:rPr>
          <w:rFonts w:ascii="Arial" w:hAnsi="Arial" w:cs="Arial"/>
          <w:color w:val="000000"/>
          <w:sz w:val="21"/>
          <w:szCs w:val="21"/>
        </w:rPr>
        <w:t xml:space="preserve">Līgumu, </w:t>
      </w:r>
      <w:r w:rsidRPr="006847F7">
        <w:rPr>
          <w:rFonts w:ascii="Arial" w:hAnsi="Arial" w:cs="Arial"/>
          <w:b/>
          <w:color w:val="000000"/>
          <w:sz w:val="21"/>
          <w:szCs w:val="21"/>
        </w:rPr>
        <w:t>Piegādātājs</w:t>
      </w:r>
      <w:r w:rsidRPr="006847F7">
        <w:rPr>
          <w:rFonts w:ascii="Arial" w:hAnsi="Arial" w:cs="Arial"/>
          <w:color w:val="000000"/>
          <w:sz w:val="21"/>
          <w:szCs w:val="21"/>
        </w:rPr>
        <w:t xml:space="preserve"> apliecina un uzņemas atbildību par to, ka Preces kvalitāte atbilst Latvijas Republikā noteiktajiem standartiem un tehniskajiem noteikumiem un Preču izgatavotāja uzrādītajiem parametriem, kā arī visiem un jebkādiem ES standartiem un kvalitātes prasībām, kas attiecināmi uz Līgumā noteikto Preci.</w:t>
      </w:r>
    </w:p>
    <w:p w:rsidR="00D66EF8" w:rsidRPr="00F03B12" w:rsidRDefault="00D66EF8" w:rsidP="00D66EF8">
      <w:pPr>
        <w:numPr>
          <w:ilvl w:val="1"/>
          <w:numId w:val="8"/>
        </w:numPr>
        <w:tabs>
          <w:tab w:val="clear" w:pos="360"/>
          <w:tab w:val="num" w:pos="540"/>
        </w:tabs>
        <w:autoSpaceDE w:val="0"/>
        <w:autoSpaceDN w:val="0"/>
        <w:adjustRightInd w:val="0"/>
        <w:ind w:left="0" w:firstLine="0"/>
        <w:jc w:val="both"/>
        <w:rPr>
          <w:rFonts w:ascii="Arial" w:hAnsi="Arial" w:cs="Arial"/>
          <w:sz w:val="21"/>
          <w:szCs w:val="21"/>
          <w:shd w:val="clear" w:color="auto" w:fill="FFFF00"/>
          <w:lang w:eastAsia="ar-SA"/>
        </w:rPr>
      </w:pPr>
      <w:r w:rsidRPr="006847F7">
        <w:rPr>
          <w:rFonts w:ascii="Arial" w:hAnsi="Arial" w:cs="Arial"/>
          <w:color w:val="000000"/>
          <w:sz w:val="21"/>
          <w:szCs w:val="21"/>
        </w:rPr>
        <w:t xml:space="preserve">Ja piegādātā Prece neatbilst Līgumā un tā pielikumos noteiktajām prasībām un/vai specifikācijām, Prece ir bojāta vai arī neatbilst ražotājfirmas noteiktajai kvalitātei un/vai standartiem, tad Preces pieņemšana-nodošana pārtraucama un </w:t>
      </w:r>
      <w:r w:rsidRPr="006847F7">
        <w:rPr>
          <w:rFonts w:ascii="Arial" w:hAnsi="Arial" w:cs="Arial"/>
          <w:b/>
          <w:sz w:val="21"/>
          <w:szCs w:val="21"/>
        </w:rPr>
        <w:t>Piegādātājs</w:t>
      </w:r>
      <w:r w:rsidRPr="006847F7">
        <w:rPr>
          <w:rFonts w:ascii="Arial" w:hAnsi="Arial" w:cs="Arial"/>
          <w:color w:val="000000"/>
          <w:sz w:val="21"/>
          <w:szCs w:val="21"/>
        </w:rPr>
        <w:t xml:space="preserve"> šādu Preci, pēc </w:t>
      </w:r>
      <w:r w:rsidRPr="006847F7">
        <w:rPr>
          <w:rFonts w:ascii="Arial" w:hAnsi="Arial" w:cs="Arial"/>
          <w:b/>
          <w:color w:val="000000"/>
          <w:sz w:val="21"/>
          <w:szCs w:val="21"/>
        </w:rPr>
        <w:t>Pasūtītāja</w:t>
      </w:r>
      <w:r w:rsidRPr="006847F7">
        <w:rPr>
          <w:rFonts w:ascii="Arial" w:hAnsi="Arial" w:cs="Arial"/>
          <w:color w:val="000000"/>
          <w:sz w:val="21"/>
          <w:szCs w:val="21"/>
        </w:rPr>
        <w:t xml:space="preserve"> rakstiska paziņojuma saņemšanas, uz sava rēķina 5 (piecu) kalendāro dienu laikā, skaitot no dienas, kad </w:t>
      </w:r>
      <w:r w:rsidRPr="006847F7">
        <w:rPr>
          <w:rFonts w:ascii="Arial" w:hAnsi="Arial" w:cs="Arial"/>
          <w:b/>
          <w:sz w:val="21"/>
          <w:szCs w:val="21"/>
        </w:rPr>
        <w:t>Piegādātājs</w:t>
      </w:r>
      <w:r w:rsidRPr="006847F7">
        <w:rPr>
          <w:rFonts w:ascii="Arial" w:hAnsi="Arial" w:cs="Arial"/>
          <w:color w:val="000000"/>
          <w:sz w:val="21"/>
          <w:szCs w:val="21"/>
        </w:rPr>
        <w:t xml:space="preserve"> ir saņēmis šajā Līguma punktā noteikto </w:t>
      </w:r>
      <w:r w:rsidRPr="006847F7">
        <w:rPr>
          <w:rFonts w:ascii="Arial" w:hAnsi="Arial" w:cs="Arial"/>
          <w:b/>
          <w:color w:val="000000"/>
          <w:sz w:val="21"/>
          <w:szCs w:val="21"/>
        </w:rPr>
        <w:t>Pasūtītāja</w:t>
      </w:r>
      <w:r w:rsidRPr="006847F7">
        <w:rPr>
          <w:rFonts w:ascii="Arial" w:hAnsi="Arial" w:cs="Arial"/>
          <w:color w:val="000000"/>
          <w:sz w:val="21"/>
          <w:szCs w:val="21"/>
        </w:rPr>
        <w:t xml:space="preserve"> paziņojumu, apmaina pret citu, visiem nosacījumiem atbilstošu Preci. Šajā gadījumā </w:t>
      </w:r>
      <w:r w:rsidRPr="006847F7">
        <w:rPr>
          <w:rFonts w:ascii="Arial" w:hAnsi="Arial" w:cs="Arial"/>
          <w:b/>
          <w:sz w:val="21"/>
          <w:szCs w:val="21"/>
        </w:rPr>
        <w:t>Piegādātāja</w:t>
      </w:r>
      <w:r w:rsidRPr="006847F7">
        <w:rPr>
          <w:rFonts w:ascii="Arial" w:hAnsi="Arial" w:cs="Arial"/>
          <w:color w:val="000000"/>
          <w:sz w:val="21"/>
          <w:szCs w:val="21"/>
        </w:rPr>
        <w:t xml:space="preserve"> maksā </w:t>
      </w:r>
      <w:r w:rsidRPr="006847F7">
        <w:rPr>
          <w:rFonts w:ascii="Arial" w:hAnsi="Arial" w:cs="Arial"/>
          <w:b/>
          <w:color w:val="000000"/>
          <w:sz w:val="21"/>
          <w:szCs w:val="21"/>
        </w:rPr>
        <w:t>Pasūtītājam</w:t>
      </w:r>
      <w:r w:rsidRPr="006847F7">
        <w:rPr>
          <w:rFonts w:ascii="Arial" w:hAnsi="Arial" w:cs="Arial"/>
          <w:color w:val="000000"/>
          <w:sz w:val="21"/>
          <w:szCs w:val="21"/>
        </w:rPr>
        <w:t xml:space="preserve"> Līgumā noteikto līgumsodu par Līgumā noteiktās Preces piegādes un termiņa kavējumu. Šī Līguma punkta daļa par līgumsoda samaksu netiek piemērota, ja </w:t>
      </w:r>
      <w:r w:rsidRPr="006847F7">
        <w:rPr>
          <w:rFonts w:ascii="Arial" w:hAnsi="Arial" w:cs="Arial"/>
          <w:b/>
          <w:sz w:val="21"/>
          <w:szCs w:val="21"/>
        </w:rPr>
        <w:t>Piegādātājs</w:t>
      </w:r>
      <w:r w:rsidRPr="006847F7">
        <w:rPr>
          <w:rFonts w:ascii="Arial" w:hAnsi="Arial" w:cs="Arial"/>
          <w:color w:val="000000"/>
          <w:sz w:val="21"/>
          <w:szCs w:val="21"/>
        </w:rPr>
        <w:t xml:space="preserve"> Preci ir piegādājis pirms Līguma 3.1.1.punktā noteiktā termiņa un attiecīgi bojātu vai neatbilstošu Preci pēc </w:t>
      </w:r>
      <w:r w:rsidRPr="006847F7">
        <w:rPr>
          <w:rFonts w:ascii="Arial" w:hAnsi="Arial" w:cs="Arial"/>
          <w:b/>
          <w:color w:val="000000"/>
          <w:sz w:val="21"/>
          <w:szCs w:val="21"/>
        </w:rPr>
        <w:t xml:space="preserve">Pasūtītāja </w:t>
      </w:r>
      <w:r w:rsidRPr="006847F7">
        <w:rPr>
          <w:rFonts w:ascii="Arial" w:hAnsi="Arial" w:cs="Arial"/>
          <w:color w:val="000000"/>
          <w:sz w:val="21"/>
          <w:szCs w:val="21"/>
        </w:rPr>
        <w:t>rakstiska paziņojuma saņemšanas samainījis pret visiem nosacījumiem atbilstošu Preci pirms Līguma 3.1.1.punktā noteiktā termiņa iztecēšanas.</w:t>
      </w:r>
    </w:p>
    <w:p w:rsidR="00D66EF8" w:rsidRDefault="00D66EF8" w:rsidP="00D66EF8">
      <w:pPr>
        <w:numPr>
          <w:ilvl w:val="1"/>
          <w:numId w:val="8"/>
        </w:numPr>
        <w:tabs>
          <w:tab w:val="clear" w:pos="360"/>
          <w:tab w:val="num" w:pos="540"/>
        </w:tabs>
        <w:autoSpaceDE w:val="0"/>
        <w:autoSpaceDN w:val="0"/>
        <w:adjustRightInd w:val="0"/>
        <w:ind w:left="0" w:firstLine="0"/>
        <w:jc w:val="both"/>
        <w:rPr>
          <w:rFonts w:ascii="Arial" w:hAnsi="Arial" w:cs="Arial"/>
          <w:sz w:val="21"/>
          <w:szCs w:val="21"/>
        </w:rPr>
      </w:pPr>
      <w:r w:rsidRPr="00951FB6">
        <w:rPr>
          <w:rFonts w:ascii="Arial" w:hAnsi="Arial" w:cs="Arial"/>
          <w:sz w:val="21"/>
          <w:szCs w:val="21"/>
          <w:lang w:eastAsia="ar-SA"/>
        </w:rPr>
        <w:t xml:space="preserve">Nododot </w:t>
      </w:r>
      <w:r>
        <w:rPr>
          <w:rFonts w:ascii="Arial" w:hAnsi="Arial" w:cs="Arial"/>
          <w:sz w:val="21"/>
          <w:szCs w:val="21"/>
          <w:lang w:eastAsia="ar-SA"/>
        </w:rPr>
        <w:t>Preci</w:t>
      </w:r>
      <w:r w:rsidRPr="00951FB6">
        <w:rPr>
          <w:rFonts w:ascii="Arial" w:hAnsi="Arial" w:cs="Arial"/>
          <w:sz w:val="21"/>
          <w:szCs w:val="21"/>
          <w:lang w:eastAsia="ar-SA"/>
        </w:rPr>
        <w:t xml:space="preserve">, </w:t>
      </w:r>
      <w:r>
        <w:rPr>
          <w:rFonts w:ascii="Arial" w:hAnsi="Arial" w:cs="Arial"/>
          <w:sz w:val="21"/>
          <w:szCs w:val="21"/>
          <w:lang w:eastAsia="ar-SA"/>
        </w:rPr>
        <w:t xml:space="preserve">pirms Preces nodošanas – pieņemšanas akta parakstīšanas, </w:t>
      </w:r>
      <w:r>
        <w:rPr>
          <w:rFonts w:ascii="Arial" w:hAnsi="Arial" w:cs="Arial"/>
          <w:b/>
          <w:sz w:val="21"/>
          <w:szCs w:val="21"/>
          <w:lang w:eastAsia="ar-SA"/>
        </w:rPr>
        <w:t>Piegādātājs</w:t>
      </w:r>
      <w:r w:rsidRPr="00951FB6">
        <w:rPr>
          <w:rFonts w:ascii="Arial" w:hAnsi="Arial" w:cs="Arial"/>
          <w:sz w:val="21"/>
          <w:szCs w:val="21"/>
          <w:lang w:eastAsia="ar-SA"/>
        </w:rPr>
        <w:t xml:space="preserve"> </w:t>
      </w:r>
      <w:r w:rsidRPr="00951FB6">
        <w:rPr>
          <w:rFonts w:ascii="Arial" w:hAnsi="Arial" w:cs="Arial"/>
          <w:color w:val="00000A"/>
          <w:sz w:val="21"/>
          <w:szCs w:val="21"/>
          <w:lang w:eastAsia="ar-SA"/>
        </w:rPr>
        <w:t>izsniedz</w:t>
      </w:r>
      <w:r w:rsidRPr="00951FB6">
        <w:rPr>
          <w:rFonts w:ascii="Arial" w:hAnsi="Arial" w:cs="Arial"/>
          <w:sz w:val="21"/>
          <w:szCs w:val="21"/>
          <w:lang w:eastAsia="ar-SA"/>
        </w:rPr>
        <w:t xml:space="preserve"> </w:t>
      </w:r>
      <w:r w:rsidRPr="00951FB6">
        <w:rPr>
          <w:rFonts w:ascii="Arial" w:hAnsi="Arial" w:cs="Arial"/>
          <w:b/>
          <w:sz w:val="21"/>
          <w:szCs w:val="21"/>
          <w:lang w:eastAsia="ar-SA"/>
        </w:rPr>
        <w:t>Pasūtītājam</w:t>
      </w:r>
      <w:r w:rsidRPr="00951FB6">
        <w:rPr>
          <w:rFonts w:ascii="Arial" w:hAnsi="Arial" w:cs="Arial"/>
          <w:sz w:val="21"/>
          <w:szCs w:val="21"/>
          <w:lang w:eastAsia="ar-SA"/>
        </w:rPr>
        <w:t xml:space="preserve"> </w:t>
      </w:r>
      <w:r>
        <w:rPr>
          <w:rFonts w:ascii="Arial" w:hAnsi="Arial" w:cs="Arial"/>
          <w:sz w:val="21"/>
          <w:szCs w:val="21"/>
          <w:lang w:eastAsia="ar-SA"/>
        </w:rPr>
        <w:t>Preces</w:t>
      </w:r>
      <w:r w:rsidRPr="00951FB6">
        <w:rPr>
          <w:rFonts w:ascii="Arial" w:hAnsi="Arial" w:cs="Arial"/>
          <w:sz w:val="21"/>
          <w:szCs w:val="21"/>
          <w:lang w:eastAsia="ar-SA"/>
        </w:rPr>
        <w:t xml:space="preserve"> garantijas sertifikātus un garantijas noteikumus.</w:t>
      </w:r>
    </w:p>
    <w:p w:rsidR="00D66EF8" w:rsidRPr="00AA33D2" w:rsidRDefault="00D66EF8" w:rsidP="00D66EF8">
      <w:pPr>
        <w:numPr>
          <w:ilvl w:val="1"/>
          <w:numId w:val="8"/>
        </w:numPr>
        <w:tabs>
          <w:tab w:val="clear" w:pos="360"/>
          <w:tab w:val="num" w:pos="540"/>
        </w:tabs>
        <w:autoSpaceDE w:val="0"/>
        <w:autoSpaceDN w:val="0"/>
        <w:adjustRightInd w:val="0"/>
        <w:ind w:left="0" w:firstLine="0"/>
        <w:jc w:val="both"/>
        <w:rPr>
          <w:rFonts w:ascii="Arial" w:hAnsi="Arial" w:cs="Arial"/>
          <w:sz w:val="21"/>
          <w:szCs w:val="21"/>
        </w:rPr>
      </w:pPr>
      <w:r w:rsidRPr="00AA33D2">
        <w:rPr>
          <w:rFonts w:ascii="Arial" w:hAnsi="Arial" w:cs="Arial"/>
          <w:sz w:val="21"/>
          <w:szCs w:val="21"/>
        </w:rPr>
        <w:t>Nekvalitatīv</w:t>
      </w:r>
      <w:r>
        <w:rPr>
          <w:rFonts w:ascii="Arial" w:hAnsi="Arial" w:cs="Arial"/>
          <w:sz w:val="21"/>
          <w:szCs w:val="21"/>
        </w:rPr>
        <w:t>a</w:t>
      </w:r>
      <w:r w:rsidRPr="00AA33D2">
        <w:rPr>
          <w:rFonts w:ascii="Arial" w:hAnsi="Arial" w:cs="Arial"/>
          <w:sz w:val="21"/>
          <w:szCs w:val="21"/>
        </w:rPr>
        <w:t xml:space="preserve"> vai neatbilstoši Līgumam </w:t>
      </w:r>
      <w:r>
        <w:rPr>
          <w:rFonts w:ascii="Arial" w:hAnsi="Arial" w:cs="Arial"/>
          <w:sz w:val="21"/>
          <w:szCs w:val="21"/>
        </w:rPr>
        <w:t>piegādātā Prece</w:t>
      </w:r>
      <w:r w:rsidRPr="00AA33D2">
        <w:rPr>
          <w:rFonts w:ascii="Arial" w:hAnsi="Arial" w:cs="Arial"/>
          <w:sz w:val="21"/>
          <w:szCs w:val="21"/>
        </w:rPr>
        <w:t xml:space="preserve"> netiek pieņemt</w:t>
      </w:r>
      <w:r>
        <w:rPr>
          <w:rFonts w:ascii="Arial" w:hAnsi="Arial" w:cs="Arial"/>
          <w:sz w:val="21"/>
          <w:szCs w:val="21"/>
        </w:rPr>
        <w:t>a</w:t>
      </w:r>
      <w:r w:rsidRPr="00AA33D2">
        <w:rPr>
          <w:rFonts w:ascii="Arial" w:hAnsi="Arial" w:cs="Arial"/>
          <w:sz w:val="21"/>
          <w:szCs w:val="21"/>
        </w:rPr>
        <w:t xml:space="preserve"> un apmaksāt</w:t>
      </w:r>
      <w:r>
        <w:rPr>
          <w:rFonts w:ascii="Arial" w:hAnsi="Arial" w:cs="Arial"/>
          <w:sz w:val="21"/>
          <w:szCs w:val="21"/>
        </w:rPr>
        <w:t>a</w:t>
      </w:r>
      <w:r w:rsidRPr="00AA33D2">
        <w:rPr>
          <w:rFonts w:ascii="Arial" w:hAnsi="Arial" w:cs="Arial"/>
          <w:sz w:val="21"/>
          <w:szCs w:val="21"/>
        </w:rPr>
        <w:t xml:space="preserve"> līdz defektu novēršanai.</w:t>
      </w:r>
    </w:p>
    <w:p w:rsidR="00D66EF8" w:rsidRPr="006847F7" w:rsidRDefault="00D66EF8" w:rsidP="00D66EF8">
      <w:pPr>
        <w:numPr>
          <w:ilvl w:val="1"/>
          <w:numId w:val="8"/>
        </w:numPr>
        <w:tabs>
          <w:tab w:val="clear" w:pos="360"/>
          <w:tab w:val="num" w:pos="540"/>
        </w:tabs>
        <w:autoSpaceDE w:val="0"/>
        <w:autoSpaceDN w:val="0"/>
        <w:adjustRightInd w:val="0"/>
        <w:ind w:left="0" w:firstLine="0"/>
        <w:jc w:val="both"/>
        <w:rPr>
          <w:rFonts w:ascii="Arial" w:hAnsi="Arial" w:cs="Arial"/>
          <w:color w:val="000000"/>
          <w:sz w:val="21"/>
          <w:szCs w:val="21"/>
        </w:rPr>
      </w:pPr>
      <w:r w:rsidRPr="006847F7">
        <w:rPr>
          <w:rFonts w:ascii="Arial" w:hAnsi="Arial" w:cs="Arial"/>
          <w:color w:val="000000"/>
          <w:sz w:val="21"/>
          <w:szCs w:val="21"/>
        </w:rPr>
        <w:t xml:space="preserve">Prece pāriet </w:t>
      </w:r>
      <w:r w:rsidRPr="006847F7">
        <w:rPr>
          <w:rFonts w:ascii="Arial" w:hAnsi="Arial" w:cs="Arial"/>
          <w:b/>
          <w:color w:val="000000"/>
          <w:sz w:val="21"/>
          <w:szCs w:val="21"/>
        </w:rPr>
        <w:t xml:space="preserve">Pasūtītāja </w:t>
      </w:r>
      <w:r w:rsidRPr="006847F7">
        <w:rPr>
          <w:rFonts w:ascii="Arial" w:hAnsi="Arial" w:cs="Arial"/>
          <w:color w:val="000000"/>
          <w:sz w:val="21"/>
          <w:szCs w:val="21"/>
        </w:rPr>
        <w:t xml:space="preserve">valdījumā ar brīdi, kad Puses vai to pilnvaroti pārstāvji ir parakstījuši Preces pieņemšanas-nodošanas aktu, bet </w:t>
      </w:r>
      <w:r w:rsidRPr="006847F7">
        <w:rPr>
          <w:rFonts w:ascii="Arial" w:hAnsi="Arial" w:cs="Arial"/>
          <w:b/>
          <w:color w:val="000000"/>
          <w:sz w:val="21"/>
          <w:szCs w:val="21"/>
        </w:rPr>
        <w:t>Pasūtītāja</w:t>
      </w:r>
      <w:r w:rsidRPr="006847F7">
        <w:rPr>
          <w:rFonts w:ascii="Arial" w:hAnsi="Arial" w:cs="Arial"/>
          <w:color w:val="000000"/>
          <w:sz w:val="21"/>
          <w:szCs w:val="21"/>
        </w:rPr>
        <w:t xml:space="preserve"> īpašumā ar dienu, kad </w:t>
      </w:r>
      <w:r w:rsidRPr="006847F7">
        <w:rPr>
          <w:rFonts w:ascii="Arial" w:hAnsi="Arial" w:cs="Arial"/>
          <w:b/>
          <w:color w:val="000000"/>
          <w:sz w:val="21"/>
          <w:szCs w:val="21"/>
        </w:rPr>
        <w:t>Pasūtītājs</w:t>
      </w:r>
      <w:r w:rsidRPr="006847F7">
        <w:rPr>
          <w:rFonts w:ascii="Arial" w:hAnsi="Arial" w:cs="Arial"/>
          <w:color w:val="000000"/>
          <w:sz w:val="21"/>
          <w:szCs w:val="21"/>
        </w:rPr>
        <w:t xml:space="preserve"> ir samaksājis </w:t>
      </w:r>
      <w:r w:rsidRPr="006847F7">
        <w:rPr>
          <w:rFonts w:ascii="Arial" w:hAnsi="Arial" w:cs="Arial"/>
          <w:b/>
          <w:sz w:val="21"/>
          <w:szCs w:val="21"/>
        </w:rPr>
        <w:t>Piegādātājam</w:t>
      </w:r>
      <w:r w:rsidRPr="006847F7">
        <w:rPr>
          <w:rFonts w:ascii="Arial" w:hAnsi="Arial" w:cs="Arial"/>
          <w:color w:val="000000"/>
          <w:sz w:val="21"/>
          <w:szCs w:val="21"/>
        </w:rPr>
        <w:t xml:space="preserve"> Līgumā noteikto Līguma summu. Atbildība par Preces saglabāšanu, viss risks, t.sk. nejaušības risks, pāriet </w:t>
      </w:r>
      <w:r w:rsidRPr="006847F7">
        <w:rPr>
          <w:rFonts w:ascii="Arial" w:hAnsi="Arial" w:cs="Arial"/>
          <w:b/>
          <w:color w:val="000000"/>
          <w:sz w:val="21"/>
          <w:szCs w:val="21"/>
        </w:rPr>
        <w:t xml:space="preserve">Pasūtītājam </w:t>
      </w:r>
      <w:r w:rsidRPr="006847F7">
        <w:rPr>
          <w:rFonts w:ascii="Arial" w:hAnsi="Arial" w:cs="Arial"/>
          <w:color w:val="000000"/>
          <w:sz w:val="21"/>
          <w:szCs w:val="21"/>
        </w:rPr>
        <w:t>ar Preces pieņemšanas - nodošanas akta parakstīšanas brīdi.</w:t>
      </w:r>
    </w:p>
    <w:p w:rsidR="00D66EF8" w:rsidRPr="006847F7" w:rsidRDefault="00D66EF8" w:rsidP="00D66EF8">
      <w:pPr>
        <w:autoSpaceDE w:val="0"/>
        <w:autoSpaceDN w:val="0"/>
        <w:adjustRightInd w:val="0"/>
        <w:jc w:val="both"/>
        <w:rPr>
          <w:rFonts w:ascii="Arial" w:hAnsi="Arial" w:cs="Arial"/>
          <w:color w:val="000000"/>
          <w:sz w:val="21"/>
          <w:szCs w:val="21"/>
        </w:rPr>
      </w:pPr>
    </w:p>
    <w:p w:rsidR="00D66EF8" w:rsidRPr="006847F7" w:rsidRDefault="00D66EF8" w:rsidP="00D66EF8">
      <w:pPr>
        <w:numPr>
          <w:ilvl w:val="0"/>
          <w:numId w:val="8"/>
        </w:numPr>
        <w:autoSpaceDE w:val="0"/>
        <w:autoSpaceDN w:val="0"/>
        <w:adjustRightInd w:val="0"/>
        <w:jc w:val="center"/>
        <w:rPr>
          <w:rFonts w:ascii="Arial" w:hAnsi="Arial" w:cs="Arial"/>
          <w:b/>
          <w:bCs/>
          <w:color w:val="000000"/>
          <w:sz w:val="21"/>
          <w:szCs w:val="21"/>
        </w:rPr>
      </w:pPr>
      <w:r w:rsidRPr="006847F7">
        <w:rPr>
          <w:rFonts w:ascii="Arial" w:hAnsi="Arial" w:cs="Arial"/>
          <w:b/>
          <w:bCs/>
          <w:color w:val="000000"/>
          <w:sz w:val="21"/>
          <w:szCs w:val="21"/>
        </w:rPr>
        <w:t xml:space="preserve">Garantijas </w:t>
      </w:r>
      <w:r>
        <w:rPr>
          <w:rFonts w:ascii="Arial" w:hAnsi="Arial" w:cs="Arial"/>
          <w:b/>
          <w:bCs/>
          <w:color w:val="000000"/>
          <w:sz w:val="21"/>
          <w:szCs w:val="21"/>
        </w:rPr>
        <w:t>saistības</w:t>
      </w:r>
    </w:p>
    <w:p w:rsidR="00D66EF8" w:rsidRPr="006847F7" w:rsidRDefault="00D66EF8" w:rsidP="00D66EF8">
      <w:pPr>
        <w:autoSpaceDE w:val="0"/>
        <w:autoSpaceDN w:val="0"/>
        <w:adjustRightInd w:val="0"/>
        <w:rPr>
          <w:rFonts w:ascii="Arial" w:hAnsi="Arial" w:cs="Arial"/>
          <w:color w:val="000000"/>
          <w:sz w:val="21"/>
          <w:szCs w:val="21"/>
        </w:rPr>
      </w:pPr>
    </w:p>
    <w:p w:rsidR="00D66EF8" w:rsidRDefault="00D66EF8" w:rsidP="00D66EF8">
      <w:pPr>
        <w:widowControl w:val="0"/>
        <w:numPr>
          <w:ilvl w:val="1"/>
          <w:numId w:val="8"/>
        </w:numPr>
        <w:tabs>
          <w:tab w:val="clear" w:pos="360"/>
          <w:tab w:val="num" w:pos="540"/>
          <w:tab w:val="left" w:pos="1560"/>
          <w:tab w:val="left" w:pos="1572"/>
          <w:tab w:val="center" w:pos="5725"/>
          <w:tab w:val="right" w:pos="9878"/>
        </w:tabs>
        <w:suppressAutoHyphens/>
        <w:ind w:left="0" w:firstLine="0"/>
        <w:jc w:val="both"/>
        <w:rPr>
          <w:rFonts w:ascii="Arial" w:hAnsi="Arial" w:cs="Arial"/>
          <w:sz w:val="21"/>
          <w:szCs w:val="21"/>
        </w:rPr>
      </w:pPr>
      <w:r>
        <w:rPr>
          <w:rFonts w:ascii="Arial" w:hAnsi="Arial" w:cs="Arial"/>
          <w:b/>
          <w:sz w:val="21"/>
          <w:szCs w:val="21"/>
        </w:rPr>
        <w:t>Piegādātājs</w:t>
      </w:r>
      <w:r w:rsidRPr="00951FB6">
        <w:rPr>
          <w:rFonts w:ascii="Arial" w:hAnsi="Arial" w:cs="Arial"/>
          <w:sz w:val="21"/>
          <w:szCs w:val="21"/>
        </w:rPr>
        <w:t xml:space="preserve"> garantē, ka izpildītais Pasūtī</w:t>
      </w:r>
      <w:r>
        <w:rPr>
          <w:rFonts w:ascii="Arial" w:hAnsi="Arial" w:cs="Arial"/>
          <w:sz w:val="21"/>
          <w:szCs w:val="21"/>
        </w:rPr>
        <w:t>jums ir kvalitatīvs,</w:t>
      </w:r>
      <w:r w:rsidRPr="00951FB6">
        <w:rPr>
          <w:rFonts w:ascii="Arial" w:hAnsi="Arial" w:cs="Arial"/>
          <w:sz w:val="21"/>
          <w:szCs w:val="21"/>
        </w:rPr>
        <w:t xml:space="preserve"> izmantojams, atbilst Līgumam un ka </w:t>
      </w:r>
      <w:r>
        <w:rPr>
          <w:rFonts w:ascii="Arial" w:hAnsi="Arial" w:cs="Arial"/>
          <w:sz w:val="21"/>
          <w:szCs w:val="21"/>
        </w:rPr>
        <w:t>Precei</w:t>
      </w:r>
      <w:r w:rsidRPr="00951FB6">
        <w:rPr>
          <w:rFonts w:ascii="Arial" w:hAnsi="Arial" w:cs="Arial"/>
          <w:sz w:val="21"/>
          <w:szCs w:val="21"/>
        </w:rPr>
        <w:t xml:space="preserve"> nav defektu.</w:t>
      </w:r>
    </w:p>
    <w:p w:rsidR="00D66EF8" w:rsidRDefault="00D66EF8" w:rsidP="00D66EF8">
      <w:pPr>
        <w:widowControl w:val="0"/>
        <w:numPr>
          <w:ilvl w:val="1"/>
          <w:numId w:val="8"/>
        </w:numPr>
        <w:tabs>
          <w:tab w:val="clear" w:pos="360"/>
          <w:tab w:val="num" w:pos="540"/>
          <w:tab w:val="left" w:pos="1560"/>
          <w:tab w:val="left" w:pos="1572"/>
          <w:tab w:val="center" w:pos="5725"/>
          <w:tab w:val="right" w:pos="9878"/>
        </w:tabs>
        <w:suppressAutoHyphens/>
        <w:ind w:left="0" w:firstLine="0"/>
        <w:jc w:val="both"/>
        <w:rPr>
          <w:rFonts w:ascii="Arial" w:hAnsi="Arial" w:cs="Arial"/>
          <w:sz w:val="21"/>
          <w:szCs w:val="21"/>
        </w:rPr>
      </w:pPr>
      <w:r w:rsidRPr="00951FB6">
        <w:rPr>
          <w:rFonts w:ascii="Arial" w:hAnsi="Arial" w:cs="Arial"/>
          <w:sz w:val="21"/>
          <w:szCs w:val="21"/>
        </w:rPr>
        <w:t>Līguma 5.1. punktā</w:t>
      </w:r>
      <w:r w:rsidRPr="00951FB6">
        <w:rPr>
          <w:rFonts w:ascii="Arial" w:hAnsi="Arial" w:cs="Arial"/>
          <w:b/>
          <w:sz w:val="21"/>
          <w:szCs w:val="21"/>
        </w:rPr>
        <w:t xml:space="preserve"> </w:t>
      </w:r>
      <w:r w:rsidRPr="00951FB6">
        <w:rPr>
          <w:rFonts w:ascii="Arial" w:hAnsi="Arial" w:cs="Arial"/>
          <w:sz w:val="21"/>
          <w:szCs w:val="21"/>
        </w:rPr>
        <w:t xml:space="preserve">minētais garantijas termiņš ir </w:t>
      </w:r>
      <w:r w:rsidR="009815F0">
        <w:rPr>
          <w:rFonts w:ascii="Arial" w:hAnsi="Arial" w:cs="Arial"/>
          <w:b/>
          <w:sz w:val="21"/>
          <w:szCs w:val="21"/>
        </w:rPr>
        <w:t>__ (______________</w:t>
      </w:r>
      <w:r w:rsidRPr="0015507D">
        <w:rPr>
          <w:rFonts w:ascii="Arial" w:hAnsi="Arial" w:cs="Arial"/>
          <w:b/>
          <w:sz w:val="21"/>
          <w:szCs w:val="21"/>
        </w:rPr>
        <w:t xml:space="preserve">) </w:t>
      </w:r>
      <w:r>
        <w:rPr>
          <w:rFonts w:ascii="Arial" w:hAnsi="Arial" w:cs="Arial"/>
          <w:b/>
          <w:sz w:val="21"/>
          <w:szCs w:val="21"/>
        </w:rPr>
        <w:t xml:space="preserve">kalendāra </w:t>
      </w:r>
      <w:r w:rsidRPr="0015507D">
        <w:rPr>
          <w:rFonts w:ascii="Arial" w:hAnsi="Arial" w:cs="Arial"/>
          <w:b/>
          <w:sz w:val="21"/>
          <w:szCs w:val="21"/>
        </w:rPr>
        <w:t>mēneši</w:t>
      </w:r>
      <w:r w:rsidRPr="00C746CB">
        <w:rPr>
          <w:rFonts w:ascii="Arial" w:hAnsi="Arial" w:cs="Arial"/>
          <w:sz w:val="21"/>
          <w:szCs w:val="21"/>
        </w:rPr>
        <w:t xml:space="preserve"> </w:t>
      </w:r>
      <w:r w:rsidRPr="00951FB6">
        <w:rPr>
          <w:rFonts w:ascii="Arial" w:hAnsi="Arial" w:cs="Arial"/>
          <w:sz w:val="21"/>
          <w:szCs w:val="21"/>
        </w:rPr>
        <w:t xml:space="preserve">no Pasūtījuma </w:t>
      </w:r>
      <w:r>
        <w:rPr>
          <w:rFonts w:ascii="Arial" w:hAnsi="Arial" w:cs="Arial"/>
          <w:sz w:val="21"/>
          <w:szCs w:val="21"/>
        </w:rPr>
        <w:t xml:space="preserve">izpildes </w:t>
      </w:r>
      <w:r w:rsidRPr="00951FB6">
        <w:rPr>
          <w:rFonts w:ascii="Arial" w:hAnsi="Arial" w:cs="Arial"/>
          <w:sz w:val="21"/>
          <w:szCs w:val="21"/>
        </w:rPr>
        <w:t>pieņemšanas-nodošanas akta abpusējas parakstīšanas brīža.</w:t>
      </w:r>
    </w:p>
    <w:p w:rsidR="00D66EF8" w:rsidRPr="00951FB6" w:rsidRDefault="00D66EF8" w:rsidP="00D66EF8">
      <w:pPr>
        <w:widowControl w:val="0"/>
        <w:numPr>
          <w:ilvl w:val="1"/>
          <w:numId w:val="8"/>
        </w:numPr>
        <w:tabs>
          <w:tab w:val="clear" w:pos="360"/>
          <w:tab w:val="num" w:pos="540"/>
          <w:tab w:val="left" w:pos="1560"/>
          <w:tab w:val="left" w:pos="1572"/>
          <w:tab w:val="center" w:pos="5725"/>
          <w:tab w:val="right" w:pos="9878"/>
        </w:tabs>
        <w:suppressAutoHyphens/>
        <w:ind w:left="0" w:firstLine="0"/>
        <w:jc w:val="both"/>
        <w:rPr>
          <w:rFonts w:ascii="Arial" w:hAnsi="Arial" w:cs="Arial"/>
          <w:sz w:val="21"/>
          <w:szCs w:val="21"/>
        </w:rPr>
      </w:pPr>
      <w:r w:rsidRPr="00951FB6">
        <w:rPr>
          <w:rFonts w:ascii="Arial" w:hAnsi="Arial" w:cs="Arial"/>
          <w:b/>
          <w:sz w:val="21"/>
          <w:szCs w:val="21"/>
          <w:lang w:eastAsia="ar-SA"/>
        </w:rPr>
        <w:t>Pasūt</w:t>
      </w:r>
      <w:r w:rsidRPr="00951FB6">
        <w:rPr>
          <w:rFonts w:ascii="Arial" w:hAnsi="Arial" w:cs="Arial"/>
          <w:b/>
          <w:color w:val="000000"/>
          <w:sz w:val="21"/>
          <w:szCs w:val="21"/>
        </w:rPr>
        <w:t>ītājam</w:t>
      </w:r>
      <w:r w:rsidRPr="00951FB6">
        <w:rPr>
          <w:rFonts w:ascii="Arial" w:hAnsi="Arial" w:cs="Arial"/>
          <w:color w:val="000000"/>
          <w:sz w:val="21"/>
          <w:szCs w:val="21"/>
        </w:rPr>
        <w:t xml:space="preserve"> ir tiesības Līguma 5.</w:t>
      </w:r>
      <w:r>
        <w:rPr>
          <w:rFonts w:ascii="Arial" w:hAnsi="Arial" w:cs="Arial"/>
          <w:color w:val="000000"/>
          <w:sz w:val="21"/>
          <w:szCs w:val="21"/>
        </w:rPr>
        <w:t>2</w:t>
      </w:r>
      <w:r w:rsidRPr="00951FB6">
        <w:rPr>
          <w:rFonts w:ascii="Arial" w:hAnsi="Arial" w:cs="Arial"/>
          <w:color w:val="000000"/>
          <w:sz w:val="21"/>
          <w:szCs w:val="21"/>
        </w:rPr>
        <w:t>.punktā notei</w:t>
      </w:r>
      <w:r>
        <w:rPr>
          <w:rFonts w:ascii="Arial" w:hAnsi="Arial" w:cs="Arial"/>
          <w:color w:val="000000"/>
          <w:sz w:val="21"/>
          <w:szCs w:val="21"/>
        </w:rPr>
        <w:t>ktajā preces</w:t>
      </w:r>
      <w:r w:rsidRPr="00951FB6">
        <w:rPr>
          <w:rFonts w:ascii="Arial" w:hAnsi="Arial" w:cs="Arial"/>
          <w:color w:val="000000"/>
          <w:sz w:val="21"/>
          <w:szCs w:val="21"/>
        </w:rPr>
        <w:t xml:space="preserve"> garantijas termiņā pieteikt </w:t>
      </w:r>
      <w:r w:rsidRPr="00951FB6">
        <w:rPr>
          <w:rFonts w:ascii="Arial" w:hAnsi="Arial" w:cs="Arial"/>
          <w:b/>
          <w:color w:val="000000"/>
          <w:sz w:val="21"/>
          <w:szCs w:val="21"/>
        </w:rPr>
        <w:t>Piegādātājam</w:t>
      </w:r>
      <w:r>
        <w:rPr>
          <w:rFonts w:ascii="Arial" w:hAnsi="Arial" w:cs="Arial"/>
          <w:color w:val="000000"/>
          <w:sz w:val="21"/>
          <w:szCs w:val="21"/>
        </w:rPr>
        <w:t xml:space="preserve"> pretenzijas par Preces</w:t>
      </w:r>
      <w:r w:rsidRPr="00951FB6">
        <w:rPr>
          <w:rFonts w:ascii="Arial" w:hAnsi="Arial" w:cs="Arial"/>
          <w:color w:val="000000"/>
          <w:sz w:val="21"/>
          <w:szCs w:val="21"/>
        </w:rPr>
        <w:t xml:space="preserve"> kvalitāti un/vai apslēptiem defektiem (turpmāk – defekti), kurus nebija iespējams konstatēt pieņemot P</w:t>
      </w:r>
      <w:r>
        <w:rPr>
          <w:rFonts w:ascii="Arial" w:hAnsi="Arial" w:cs="Arial"/>
          <w:color w:val="000000"/>
          <w:sz w:val="21"/>
          <w:szCs w:val="21"/>
        </w:rPr>
        <w:t>reci.</w:t>
      </w:r>
    </w:p>
    <w:p w:rsidR="00D66EF8" w:rsidRDefault="00D66EF8" w:rsidP="00D66EF8">
      <w:pPr>
        <w:widowControl w:val="0"/>
        <w:numPr>
          <w:ilvl w:val="1"/>
          <w:numId w:val="8"/>
        </w:numPr>
        <w:tabs>
          <w:tab w:val="num" w:pos="420"/>
          <w:tab w:val="num" w:pos="540"/>
          <w:tab w:val="left" w:pos="1560"/>
          <w:tab w:val="left" w:pos="1572"/>
          <w:tab w:val="center" w:pos="5725"/>
          <w:tab w:val="right" w:pos="9878"/>
        </w:tabs>
        <w:suppressAutoHyphens/>
        <w:ind w:left="0" w:firstLine="0"/>
        <w:jc w:val="both"/>
        <w:rPr>
          <w:rFonts w:ascii="Arial" w:hAnsi="Arial" w:cs="Arial"/>
          <w:sz w:val="21"/>
          <w:szCs w:val="21"/>
        </w:rPr>
      </w:pPr>
      <w:r w:rsidRPr="00951FB6">
        <w:rPr>
          <w:rFonts w:ascii="Arial" w:hAnsi="Arial" w:cs="Arial"/>
          <w:b/>
          <w:bCs/>
          <w:sz w:val="21"/>
          <w:szCs w:val="21"/>
          <w:lang w:eastAsia="ar-SA"/>
        </w:rPr>
        <w:t>Pasūtītājam</w:t>
      </w:r>
      <w:r w:rsidRPr="00951FB6">
        <w:rPr>
          <w:rFonts w:ascii="Arial" w:hAnsi="Arial" w:cs="Arial"/>
          <w:sz w:val="21"/>
          <w:szCs w:val="21"/>
          <w:lang w:eastAsia="ar-SA"/>
        </w:rPr>
        <w:t xml:space="preserve"> jāievēro </w:t>
      </w:r>
      <w:r>
        <w:rPr>
          <w:rFonts w:ascii="Arial" w:hAnsi="Arial" w:cs="Arial"/>
          <w:sz w:val="21"/>
          <w:szCs w:val="21"/>
          <w:lang w:eastAsia="ar-SA"/>
        </w:rPr>
        <w:t>Preces</w:t>
      </w:r>
      <w:r w:rsidRPr="00951FB6">
        <w:rPr>
          <w:rFonts w:ascii="Arial" w:hAnsi="Arial" w:cs="Arial"/>
          <w:sz w:val="21"/>
          <w:szCs w:val="21"/>
          <w:lang w:eastAsia="ar-SA"/>
        </w:rPr>
        <w:t xml:space="preserve"> ekspluatācijas noteikumi.</w:t>
      </w:r>
    </w:p>
    <w:p w:rsidR="00D66EF8" w:rsidRDefault="00D66EF8" w:rsidP="00D66EF8">
      <w:pPr>
        <w:widowControl w:val="0"/>
        <w:numPr>
          <w:ilvl w:val="1"/>
          <w:numId w:val="8"/>
        </w:numPr>
        <w:tabs>
          <w:tab w:val="num" w:pos="420"/>
          <w:tab w:val="num" w:pos="540"/>
          <w:tab w:val="left" w:pos="1560"/>
          <w:tab w:val="left" w:pos="1572"/>
          <w:tab w:val="center" w:pos="5725"/>
          <w:tab w:val="right" w:pos="9878"/>
        </w:tabs>
        <w:suppressAutoHyphens/>
        <w:ind w:left="0" w:firstLine="0"/>
        <w:jc w:val="both"/>
        <w:rPr>
          <w:rFonts w:ascii="Arial" w:hAnsi="Arial" w:cs="Arial"/>
          <w:sz w:val="21"/>
          <w:szCs w:val="21"/>
        </w:rPr>
      </w:pPr>
      <w:r w:rsidRPr="00951FB6">
        <w:rPr>
          <w:rFonts w:ascii="Arial" w:hAnsi="Arial" w:cs="Arial"/>
          <w:sz w:val="21"/>
          <w:szCs w:val="21"/>
          <w:lang w:eastAsia="ar-SA"/>
        </w:rPr>
        <w:t xml:space="preserve">Garantijas noteikumu ietvaros </w:t>
      </w:r>
      <w:r w:rsidRPr="00951FB6">
        <w:rPr>
          <w:rFonts w:ascii="Arial" w:hAnsi="Arial" w:cs="Arial"/>
          <w:b/>
          <w:bCs/>
          <w:sz w:val="21"/>
          <w:szCs w:val="21"/>
          <w:lang w:eastAsia="ar-SA"/>
        </w:rPr>
        <w:t>Pasūtītājs</w:t>
      </w:r>
      <w:r w:rsidRPr="00951FB6">
        <w:rPr>
          <w:rFonts w:ascii="Arial" w:hAnsi="Arial" w:cs="Arial"/>
          <w:sz w:val="21"/>
          <w:szCs w:val="21"/>
          <w:lang w:eastAsia="ar-SA"/>
        </w:rPr>
        <w:t xml:space="preserve"> </w:t>
      </w:r>
      <w:r>
        <w:rPr>
          <w:rFonts w:ascii="Arial" w:hAnsi="Arial" w:cs="Arial"/>
          <w:sz w:val="21"/>
          <w:szCs w:val="21"/>
          <w:lang w:eastAsia="ar-SA"/>
        </w:rPr>
        <w:t xml:space="preserve">ir tiesīgs </w:t>
      </w:r>
      <w:r w:rsidRPr="00951FB6">
        <w:rPr>
          <w:rFonts w:ascii="Arial" w:hAnsi="Arial" w:cs="Arial"/>
          <w:sz w:val="21"/>
          <w:szCs w:val="21"/>
          <w:lang w:eastAsia="ar-SA"/>
        </w:rPr>
        <w:t xml:space="preserve">pieteikt prasījumus par </w:t>
      </w:r>
      <w:r>
        <w:rPr>
          <w:rFonts w:ascii="Arial" w:hAnsi="Arial" w:cs="Arial"/>
          <w:sz w:val="21"/>
          <w:szCs w:val="21"/>
          <w:lang w:eastAsia="ar-SA"/>
        </w:rPr>
        <w:t xml:space="preserve">Preces </w:t>
      </w:r>
      <w:r w:rsidRPr="00951FB6">
        <w:rPr>
          <w:rFonts w:ascii="Arial" w:hAnsi="Arial" w:cs="Arial"/>
          <w:sz w:val="21"/>
          <w:szCs w:val="21"/>
          <w:lang w:eastAsia="ar-SA"/>
        </w:rPr>
        <w:t xml:space="preserve">kvalitāti </w:t>
      </w:r>
      <w:r>
        <w:rPr>
          <w:rFonts w:ascii="Arial" w:hAnsi="Arial" w:cs="Arial"/>
          <w:b/>
          <w:bCs/>
          <w:sz w:val="21"/>
          <w:szCs w:val="21"/>
          <w:lang w:eastAsia="ar-SA"/>
        </w:rPr>
        <w:t>Piegādātājam</w:t>
      </w:r>
      <w:r w:rsidRPr="00951FB6">
        <w:rPr>
          <w:rFonts w:ascii="Arial" w:hAnsi="Arial" w:cs="Arial"/>
          <w:sz w:val="21"/>
          <w:szCs w:val="21"/>
          <w:lang w:eastAsia="ar-SA"/>
        </w:rPr>
        <w:t xml:space="preserve"> darba dienās tā darba laika ietvaros, izmantojot sekojošus sakaru līdzekļus: </w:t>
      </w:r>
      <w:r w:rsidRPr="00951FB6">
        <w:rPr>
          <w:rFonts w:ascii="Arial" w:hAnsi="Arial" w:cs="Arial"/>
          <w:i/>
          <w:sz w:val="21"/>
          <w:szCs w:val="21"/>
          <w:lang w:eastAsia="ar-SA"/>
        </w:rPr>
        <w:t xml:space="preserve"> </w:t>
      </w:r>
      <w:r>
        <w:rPr>
          <w:rFonts w:ascii="Arial" w:hAnsi="Arial" w:cs="Arial"/>
          <w:sz w:val="21"/>
          <w:szCs w:val="21"/>
        </w:rPr>
        <w:t xml:space="preserve">mob. tel. </w:t>
      </w:r>
      <w:r>
        <w:rPr>
          <w:rFonts w:ascii="Arial" w:hAnsi="Arial" w:cs="Arial"/>
          <w:sz w:val="21"/>
          <w:szCs w:val="21"/>
        </w:rPr>
        <w:lastRenderedPageBreak/>
        <w:t>____________, t</w:t>
      </w:r>
      <w:r w:rsidRPr="006847F7">
        <w:rPr>
          <w:rFonts w:ascii="Arial" w:hAnsi="Arial" w:cs="Arial"/>
          <w:sz w:val="21"/>
          <w:szCs w:val="21"/>
        </w:rPr>
        <w:t>el.</w:t>
      </w:r>
      <w:r>
        <w:rPr>
          <w:rFonts w:ascii="Arial" w:hAnsi="Arial" w:cs="Arial"/>
          <w:sz w:val="21"/>
          <w:szCs w:val="21"/>
        </w:rPr>
        <w:t xml:space="preserve"> _____________</w:t>
      </w:r>
      <w:r w:rsidRPr="006847F7">
        <w:rPr>
          <w:rFonts w:ascii="Arial" w:hAnsi="Arial" w:cs="Arial"/>
          <w:sz w:val="21"/>
          <w:szCs w:val="21"/>
        </w:rPr>
        <w:t>; fakss</w:t>
      </w:r>
      <w:r>
        <w:rPr>
          <w:rFonts w:ascii="Arial" w:hAnsi="Arial" w:cs="Arial"/>
          <w:sz w:val="21"/>
          <w:szCs w:val="21"/>
        </w:rPr>
        <w:t xml:space="preserve"> _____________</w:t>
      </w:r>
      <w:r w:rsidRPr="006847F7">
        <w:rPr>
          <w:rFonts w:ascii="Arial" w:hAnsi="Arial" w:cs="Arial"/>
          <w:sz w:val="21"/>
          <w:szCs w:val="21"/>
        </w:rPr>
        <w:t>, e-pasts</w:t>
      </w:r>
      <w:r>
        <w:rPr>
          <w:rFonts w:ascii="Arial" w:hAnsi="Arial" w:cs="Arial"/>
          <w:sz w:val="21"/>
          <w:szCs w:val="21"/>
        </w:rPr>
        <w:t>: _________________</w:t>
      </w:r>
      <w:r w:rsidRPr="006847F7">
        <w:rPr>
          <w:rFonts w:ascii="Arial" w:hAnsi="Arial" w:cs="Arial"/>
          <w:sz w:val="21"/>
          <w:szCs w:val="21"/>
        </w:rPr>
        <w:t>.</w:t>
      </w:r>
    </w:p>
    <w:p w:rsidR="00D66EF8" w:rsidRPr="00951FB6" w:rsidRDefault="00D66EF8" w:rsidP="00D66EF8">
      <w:pPr>
        <w:widowControl w:val="0"/>
        <w:numPr>
          <w:ilvl w:val="1"/>
          <w:numId w:val="8"/>
        </w:numPr>
        <w:tabs>
          <w:tab w:val="num" w:pos="420"/>
          <w:tab w:val="num" w:pos="540"/>
          <w:tab w:val="left" w:pos="1560"/>
          <w:tab w:val="left" w:pos="1572"/>
          <w:tab w:val="center" w:pos="5725"/>
          <w:tab w:val="right" w:pos="9878"/>
        </w:tabs>
        <w:suppressAutoHyphens/>
        <w:ind w:left="0" w:firstLine="0"/>
        <w:jc w:val="both"/>
        <w:rPr>
          <w:rFonts w:ascii="Arial" w:hAnsi="Arial" w:cs="Arial"/>
          <w:sz w:val="21"/>
          <w:szCs w:val="21"/>
        </w:rPr>
      </w:pPr>
      <w:r>
        <w:rPr>
          <w:rFonts w:ascii="Arial" w:hAnsi="Arial" w:cs="Arial"/>
          <w:b/>
          <w:sz w:val="21"/>
          <w:szCs w:val="21"/>
          <w:lang w:eastAsia="ar-SA"/>
        </w:rPr>
        <w:t>Piegādātājs</w:t>
      </w:r>
      <w:r w:rsidRPr="00951FB6">
        <w:rPr>
          <w:rFonts w:ascii="Arial" w:hAnsi="Arial" w:cs="Arial"/>
          <w:sz w:val="21"/>
          <w:szCs w:val="21"/>
        </w:rPr>
        <w:t xml:space="preserve"> apņemas </w:t>
      </w:r>
      <w:r w:rsidRPr="00951FB6">
        <w:rPr>
          <w:rFonts w:ascii="Arial" w:hAnsi="Arial" w:cs="Arial"/>
          <w:b/>
          <w:sz w:val="21"/>
          <w:szCs w:val="21"/>
        </w:rPr>
        <w:t>Pasūtītājam</w:t>
      </w:r>
      <w:r w:rsidRPr="00951FB6">
        <w:rPr>
          <w:rFonts w:ascii="Arial" w:hAnsi="Arial" w:cs="Arial"/>
          <w:sz w:val="21"/>
          <w:szCs w:val="21"/>
        </w:rPr>
        <w:t xml:space="preserve"> Pušu saskaņotā terminā, kas nedrīkst būt ilgāks par </w:t>
      </w:r>
      <w:r>
        <w:rPr>
          <w:rFonts w:ascii="Arial" w:hAnsi="Arial" w:cs="Arial"/>
          <w:sz w:val="21"/>
          <w:szCs w:val="21"/>
        </w:rPr>
        <w:t>15</w:t>
      </w:r>
      <w:r w:rsidRPr="00951FB6">
        <w:rPr>
          <w:rFonts w:ascii="Arial" w:hAnsi="Arial" w:cs="Arial"/>
          <w:sz w:val="21"/>
          <w:szCs w:val="21"/>
        </w:rPr>
        <w:t xml:space="preserve"> (</w:t>
      </w:r>
      <w:r>
        <w:rPr>
          <w:rFonts w:ascii="Arial" w:hAnsi="Arial" w:cs="Arial"/>
          <w:sz w:val="21"/>
          <w:szCs w:val="21"/>
        </w:rPr>
        <w:t>piecpadsmit</w:t>
      </w:r>
      <w:r w:rsidRPr="00951FB6">
        <w:rPr>
          <w:rFonts w:ascii="Arial" w:hAnsi="Arial" w:cs="Arial"/>
          <w:sz w:val="21"/>
          <w:szCs w:val="21"/>
        </w:rPr>
        <w:t xml:space="preserve">) kalendāra dienām, uz sava rēķina novērst bojājumus vai citas nepilnības, kuras </w:t>
      </w:r>
      <w:r>
        <w:rPr>
          <w:rFonts w:ascii="Arial" w:hAnsi="Arial" w:cs="Arial"/>
          <w:sz w:val="21"/>
          <w:szCs w:val="21"/>
        </w:rPr>
        <w:t>Precei</w:t>
      </w:r>
      <w:r w:rsidRPr="00951FB6">
        <w:rPr>
          <w:rFonts w:ascii="Arial" w:hAnsi="Arial" w:cs="Arial"/>
          <w:sz w:val="21"/>
          <w:szCs w:val="21"/>
        </w:rPr>
        <w:t xml:space="preserve"> tiek konstatētas garantijas laikā un uz kurām ir attiecināma </w:t>
      </w:r>
      <w:r>
        <w:rPr>
          <w:rFonts w:ascii="Arial" w:hAnsi="Arial" w:cs="Arial"/>
          <w:sz w:val="21"/>
          <w:szCs w:val="21"/>
        </w:rPr>
        <w:t xml:space="preserve">šajā Līgumā </w:t>
      </w:r>
      <w:r w:rsidRPr="00951FB6">
        <w:rPr>
          <w:rFonts w:ascii="Arial" w:hAnsi="Arial" w:cs="Arial"/>
          <w:sz w:val="21"/>
          <w:szCs w:val="21"/>
        </w:rPr>
        <w:t xml:space="preserve"> noteiktā garantija.</w:t>
      </w:r>
    </w:p>
    <w:p w:rsidR="00D66EF8" w:rsidRPr="00C1782C" w:rsidRDefault="00D66EF8" w:rsidP="00D66EF8">
      <w:pPr>
        <w:numPr>
          <w:ilvl w:val="1"/>
          <w:numId w:val="8"/>
        </w:numPr>
        <w:tabs>
          <w:tab w:val="num" w:pos="420"/>
          <w:tab w:val="num" w:pos="540"/>
        </w:tabs>
        <w:ind w:left="0" w:firstLine="0"/>
        <w:jc w:val="both"/>
        <w:rPr>
          <w:color w:val="000000"/>
          <w:sz w:val="22"/>
          <w:szCs w:val="22"/>
        </w:rPr>
      </w:pPr>
      <w:r w:rsidRPr="00951FB6">
        <w:rPr>
          <w:rFonts w:ascii="Arial" w:hAnsi="Arial" w:cs="Arial"/>
          <w:sz w:val="21"/>
          <w:szCs w:val="21"/>
        </w:rPr>
        <w:t xml:space="preserve">Ja </w:t>
      </w:r>
      <w:r w:rsidRPr="00951FB6">
        <w:rPr>
          <w:rFonts w:ascii="Arial" w:hAnsi="Arial" w:cs="Arial"/>
          <w:b/>
          <w:sz w:val="21"/>
          <w:szCs w:val="21"/>
        </w:rPr>
        <w:t>Pasūtītājs</w:t>
      </w:r>
      <w:r w:rsidRPr="00951FB6">
        <w:rPr>
          <w:rFonts w:ascii="Arial" w:hAnsi="Arial" w:cs="Arial"/>
          <w:sz w:val="21"/>
          <w:szCs w:val="21"/>
        </w:rPr>
        <w:t xml:space="preserve"> </w:t>
      </w:r>
      <w:r>
        <w:rPr>
          <w:rFonts w:ascii="Arial" w:hAnsi="Arial" w:cs="Arial"/>
          <w:sz w:val="21"/>
          <w:szCs w:val="21"/>
        </w:rPr>
        <w:t xml:space="preserve">Preces </w:t>
      </w:r>
      <w:r w:rsidRPr="00951FB6">
        <w:rPr>
          <w:rFonts w:ascii="Arial" w:hAnsi="Arial" w:cs="Arial"/>
          <w:sz w:val="21"/>
          <w:szCs w:val="21"/>
        </w:rPr>
        <w:t xml:space="preserve">garantijas laikā konstatē bojājumus, par to tiek paziņots </w:t>
      </w:r>
      <w:r>
        <w:rPr>
          <w:rFonts w:ascii="Arial" w:hAnsi="Arial" w:cs="Arial"/>
          <w:b/>
          <w:sz w:val="21"/>
          <w:szCs w:val="21"/>
          <w:lang w:eastAsia="ar-SA"/>
        </w:rPr>
        <w:t>Piegādātājs</w:t>
      </w:r>
      <w:r w:rsidRPr="00951FB6">
        <w:rPr>
          <w:rFonts w:ascii="Arial" w:hAnsi="Arial" w:cs="Arial"/>
          <w:sz w:val="21"/>
          <w:szCs w:val="21"/>
        </w:rPr>
        <w:t xml:space="preserve">, norādot arī vietu un laiku, kad </w:t>
      </w:r>
      <w:r>
        <w:rPr>
          <w:rFonts w:ascii="Arial" w:hAnsi="Arial" w:cs="Arial"/>
          <w:b/>
          <w:sz w:val="21"/>
          <w:szCs w:val="21"/>
          <w:lang w:eastAsia="ar-SA"/>
        </w:rPr>
        <w:t>Piegādātājs</w:t>
      </w:r>
      <w:r w:rsidRPr="00951FB6">
        <w:rPr>
          <w:rFonts w:ascii="Arial" w:hAnsi="Arial" w:cs="Arial"/>
          <w:b/>
          <w:sz w:val="21"/>
          <w:szCs w:val="21"/>
        </w:rPr>
        <w:t xml:space="preserve"> </w:t>
      </w:r>
      <w:r w:rsidRPr="00951FB6">
        <w:rPr>
          <w:rFonts w:ascii="Arial" w:hAnsi="Arial" w:cs="Arial"/>
          <w:sz w:val="21"/>
          <w:szCs w:val="21"/>
        </w:rPr>
        <w:t xml:space="preserve">jāierodas uz defektu akta sastādīšanu. </w:t>
      </w:r>
      <w:r w:rsidRPr="00951FB6">
        <w:rPr>
          <w:rFonts w:ascii="Arial" w:hAnsi="Arial" w:cs="Arial"/>
          <w:b/>
          <w:sz w:val="21"/>
          <w:szCs w:val="21"/>
        </w:rPr>
        <w:t>Pasūtītāja</w:t>
      </w:r>
      <w:r w:rsidRPr="00951FB6">
        <w:rPr>
          <w:rFonts w:ascii="Arial" w:hAnsi="Arial" w:cs="Arial"/>
          <w:sz w:val="21"/>
          <w:szCs w:val="21"/>
        </w:rPr>
        <w:t xml:space="preserve"> noteiktais termiņš nedrīkst būt mazāks par 3 (trijām) kalendāra dienām, bet Puses var vienoties par citu termiņu defektu akta sastādīšanai. Pie defektu akta sastādīšanas Puses ir tiesīgas pieaicināt neatkarīgus ekspertus, kuru atzinums ir obligāts izpildīšanai Pusēm. Izdevumus par eksperta sniegtajiem pakalpojumiem apmaksā vainīgā Puse.</w:t>
      </w:r>
      <w:r>
        <w:rPr>
          <w:rFonts w:ascii="Arial" w:hAnsi="Arial" w:cs="Arial"/>
          <w:sz w:val="21"/>
          <w:szCs w:val="21"/>
        </w:rPr>
        <w:t xml:space="preserve"> Šajā punktā </w:t>
      </w:r>
      <w:r w:rsidRPr="00951FB6">
        <w:rPr>
          <w:rFonts w:ascii="Arial" w:hAnsi="Arial" w:cs="Arial"/>
          <w:sz w:val="21"/>
          <w:szCs w:val="21"/>
        </w:rPr>
        <w:t xml:space="preserve">norādītajā termiņā tiek sastādīts defektu akts. Ja </w:t>
      </w:r>
      <w:r>
        <w:rPr>
          <w:rFonts w:ascii="Arial" w:hAnsi="Arial" w:cs="Arial"/>
          <w:b/>
          <w:sz w:val="21"/>
          <w:szCs w:val="21"/>
          <w:lang w:eastAsia="ar-SA"/>
        </w:rPr>
        <w:t>Piegādātājs</w:t>
      </w:r>
      <w:r w:rsidRPr="00951FB6">
        <w:rPr>
          <w:rFonts w:ascii="Arial" w:hAnsi="Arial" w:cs="Arial"/>
          <w:sz w:val="21"/>
          <w:szCs w:val="21"/>
        </w:rPr>
        <w:t xml:space="preserve"> neierodas uz defektu akta sastādīšanu, </w:t>
      </w:r>
      <w:r w:rsidRPr="00951FB6">
        <w:rPr>
          <w:rFonts w:ascii="Arial" w:hAnsi="Arial" w:cs="Arial"/>
          <w:b/>
          <w:sz w:val="21"/>
          <w:szCs w:val="21"/>
        </w:rPr>
        <w:t>Pasūtītājs</w:t>
      </w:r>
      <w:r w:rsidRPr="00951FB6">
        <w:rPr>
          <w:rFonts w:ascii="Arial" w:hAnsi="Arial" w:cs="Arial"/>
          <w:sz w:val="21"/>
          <w:szCs w:val="21"/>
        </w:rPr>
        <w:t xml:space="preserve"> ir tiesīgs sastādīt aktu vienpusēji, un tas ir saistošs arī </w:t>
      </w:r>
      <w:r>
        <w:rPr>
          <w:rFonts w:ascii="Arial" w:hAnsi="Arial" w:cs="Arial"/>
          <w:b/>
          <w:sz w:val="21"/>
          <w:szCs w:val="21"/>
          <w:lang w:eastAsia="ar-SA"/>
        </w:rPr>
        <w:t>Piegādātājs</w:t>
      </w:r>
      <w:r w:rsidRPr="00951FB6">
        <w:rPr>
          <w:rFonts w:ascii="Arial" w:hAnsi="Arial" w:cs="Arial"/>
          <w:sz w:val="21"/>
          <w:szCs w:val="21"/>
        </w:rPr>
        <w:t xml:space="preserve">. Par akta sastādīšanu tiek paziņots </w:t>
      </w:r>
      <w:r>
        <w:rPr>
          <w:rFonts w:ascii="Arial" w:hAnsi="Arial" w:cs="Arial"/>
          <w:b/>
          <w:sz w:val="21"/>
          <w:szCs w:val="21"/>
          <w:lang w:eastAsia="ar-SA"/>
        </w:rPr>
        <w:t>Piegādātājs</w:t>
      </w:r>
      <w:r w:rsidRPr="00951FB6">
        <w:rPr>
          <w:rFonts w:ascii="Arial" w:hAnsi="Arial" w:cs="Arial"/>
          <w:sz w:val="21"/>
          <w:szCs w:val="21"/>
        </w:rPr>
        <w:t>, norādot vietu un laiku, kad akts ir ticis sastādīts.</w:t>
      </w:r>
    </w:p>
    <w:p w:rsidR="00D66EF8" w:rsidRPr="00C1782C" w:rsidRDefault="00D66EF8" w:rsidP="00D66EF8">
      <w:pPr>
        <w:numPr>
          <w:ilvl w:val="1"/>
          <w:numId w:val="8"/>
        </w:numPr>
        <w:tabs>
          <w:tab w:val="num" w:pos="420"/>
          <w:tab w:val="num" w:pos="540"/>
        </w:tabs>
        <w:ind w:left="0" w:firstLine="0"/>
        <w:jc w:val="both"/>
        <w:rPr>
          <w:rFonts w:ascii="Arial" w:hAnsi="Arial" w:cs="Arial"/>
          <w:sz w:val="21"/>
          <w:szCs w:val="21"/>
        </w:rPr>
      </w:pPr>
      <w:r w:rsidRPr="00C1782C">
        <w:rPr>
          <w:rFonts w:ascii="Arial" w:hAnsi="Arial" w:cs="Arial"/>
          <w:color w:val="000000"/>
          <w:sz w:val="21"/>
          <w:szCs w:val="21"/>
        </w:rPr>
        <w:t xml:space="preserve">Gadījumā, ja Preces defektus (bojājumus) nav iespējams novērst, tad </w:t>
      </w:r>
      <w:r w:rsidRPr="00C1782C">
        <w:rPr>
          <w:rFonts w:ascii="Arial" w:hAnsi="Arial" w:cs="Arial"/>
          <w:b/>
          <w:sz w:val="21"/>
          <w:szCs w:val="21"/>
        </w:rPr>
        <w:t>Piegādātājs</w:t>
      </w:r>
      <w:r w:rsidRPr="00C1782C">
        <w:rPr>
          <w:rFonts w:ascii="Arial" w:hAnsi="Arial" w:cs="Arial"/>
          <w:color w:val="000000"/>
          <w:sz w:val="21"/>
          <w:szCs w:val="21"/>
        </w:rPr>
        <w:t xml:space="preserve"> uz sava rēķina veic bojātās Preces vai tās daļas nomaiņu pret visiem Līgumā Precei noteiktajiem nosacījumiem atbilstošu Preci termiņā, kas nav ilgāks par </w:t>
      </w:r>
      <w:r>
        <w:rPr>
          <w:rFonts w:ascii="Arial" w:hAnsi="Arial" w:cs="Arial"/>
          <w:sz w:val="21"/>
          <w:szCs w:val="21"/>
        </w:rPr>
        <w:t>15</w:t>
      </w:r>
      <w:r w:rsidRPr="00951FB6">
        <w:rPr>
          <w:rFonts w:ascii="Arial" w:hAnsi="Arial" w:cs="Arial"/>
          <w:sz w:val="21"/>
          <w:szCs w:val="21"/>
        </w:rPr>
        <w:t xml:space="preserve"> (</w:t>
      </w:r>
      <w:r>
        <w:rPr>
          <w:rFonts w:ascii="Arial" w:hAnsi="Arial" w:cs="Arial"/>
          <w:sz w:val="21"/>
          <w:szCs w:val="21"/>
        </w:rPr>
        <w:t>piecpadsmit</w:t>
      </w:r>
      <w:r w:rsidRPr="00951FB6">
        <w:rPr>
          <w:rFonts w:ascii="Arial" w:hAnsi="Arial" w:cs="Arial"/>
          <w:sz w:val="21"/>
          <w:szCs w:val="21"/>
        </w:rPr>
        <w:t>) kalendāra dienām</w:t>
      </w:r>
      <w:r w:rsidRPr="00C1782C">
        <w:rPr>
          <w:rFonts w:ascii="Arial" w:hAnsi="Arial" w:cs="Arial"/>
          <w:color w:val="000000"/>
          <w:sz w:val="21"/>
          <w:szCs w:val="21"/>
        </w:rPr>
        <w:t xml:space="preserve">, skaitot no brīža, kad </w:t>
      </w:r>
      <w:r w:rsidRPr="00C1782C">
        <w:rPr>
          <w:rFonts w:ascii="Arial" w:hAnsi="Arial" w:cs="Arial"/>
          <w:b/>
          <w:sz w:val="21"/>
          <w:szCs w:val="21"/>
        </w:rPr>
        <w:t xml:space="preserve">Piegādātājs </w:t>
      </w:r>
      <w:r w:rsidRPr="00C1782C">
        <w:rPr>
          <w:rFonts w:ascii="Arial" w:hAnsi="Arial" w:cs="Arial"/>
          <w:color w:val="000000"/>
          <w:sz w:val="21"/>
          <w:szCs w:val="21"/>
        </w:rPr>
        <w:t xml:space="preserve">ir saņēmis šajā Līguma punktā noteikto </w:t>
      </w:r>
      <w:r w:rsidRPr="00C1782C">
        <w:rPr>
          <w:rFonts w:ascii="Arial" w:hAnsi="Arial" w:cs="Arial"/>
          <w:b/>
          <w:color w:val="000000"/>
          <w:sz w:val="21"/>
          <w:szCs w:val="21"/>
        </w:rPr>
        <w:t xml:space="preserve">Pasūtītāja </w:t>
      </w:r>
      <w:r w:rsidRPr="00C1782C">
        <w:rPr>
          <w:rFonts w:ascii="Arial" w:hAnsi="Arial" w:cs="Arial"/>
          <w:color w:val="000000"/>
          <w:sz w:val="21"/>
          <w:szCs w:val="21"/>
        </w:rPr>
        <w:t>pretenziju.</w:t>
      </w:r>
    </w:p>
    <w:p w:rsidR="00D66EF8" w:rsidRPr="00951FB6" w:rsidRDefault="00D66EF8" w:rsidP="00D66EF8">
      <w:pPr>
        <w:numPr>
          <w:ilvl w:val="1"/>
          <w:numId w:val="8"/>
        </w:numPr>
        <w:tabs>
          <w:tab w:val="num" w:pos="420"/>
          <w:tab w:val="num" w:pos="540"/>
        </w:tabs>
        <w:ind w:left="0" w:firstLine="0"/>
        <w:jc w:val="both"/>
        <w:rPr>
          <w:rFonts w:ascii="Arial" w:hAnsi="Arial" w:cs="Arial"/>
          <w:sz w:val="21"/>
          <w:szCs w:val="21"/>
        </w:rPr>
      </w:pPr>
      <w:r w:rsidRPr="00951FB6">
        <w:rPr>
          <w:rFonts w:ascii="Arial" w:hAnsi="Arial" w:cs="Arial"/>
          <w:sz w:val="21"/>
          <w:szCs w:val="21"/>
        </w:rPr>
        <w:t xml:space="preserve">Gadījumā, ja </w:t>
      </w:r>
      <w:r>
        <w:rPr>
          <w:rFonts w:ascii="Arial" w:hAnsi="Arial" w:cs="Arial"/>
          <w:b/>
          <w:sz w:val="21"/>
          <w:szCs w:val="21"/>
          <w:lang w:eastAsia="ar-SA"/>
        </w:rPr>
        <w:t>Piegādātājs</w:t>
      </w:r>
      <w:r w:rsidRPr="00951FB6">
        <w:rPr>
          <w:rFonts w:ascii="Arial" w:hAnsi="Arial" w:cs="Arial"/>
          <w:sz w:val="21"/>
          <w:szCs w:val="21"/>
        </w:rPr>
        <w:t xml:space="preserve"> atsakās novērst konstatētos Defektus vai neuzsāk to novēršanu </w:t>
      </w:r>
      <w:r w:rsidRPr="00951FB6">
        <w:rPr>
          <w:rFonts w:ascii="Arial" w:hAnsi="Arial" w:cs="Arial"/>
          <w:b/>
          <w:sz w:val="21"/>
          <w:szCs w:val="21"/>
        </w:rPr>
        <w:t>Pasūtītāja</w:t>
      </w:r>
      <w:r w:rsidRPr="00951FB6">
        <w:rPr>
          <w:rFonts w:ascii="Arial" w:hAnsi="Arial" w:cs="Arial"/>
          <w:sz w:val="21"/>
          <w:szCs w:val="21"/>
        </w:rPr>
        <w:t xml:space="preserve"> norādītajā termiņā, </w:t>
      </w:r>
      <w:r w:rsidRPr="00951FB6">
        <w:rPr>
          <w:rFonts w:ascii="Arial" w:hAnsi="Arial" w:cs="Arial"/>
          <w:b/>
          <w:sz w:val="21"/>
          <w:szCs w:val="21"/>
        </w:rPr>
        <w:t>Pasūtītājs</w:t>
      </w:r>
      <w:r w:rsidRPr="00951FB6">
        <w:rPr>
          <w:rFonts w:ascii="Arial" w:hAnsi="Arial" w:cs="Arial"/>
          <w:sz w:val="21"/>
          <w:szCs w:val="21"/>
        </w:rPr>
        <w:t xml:space="preserve"> ir tiesīgs uz </w:t>
      </w:r>
      <w:r>
        <w:rPr>
          <w:rFonts w:ascii="Arial" w:hAnsi="Arial" w:cs="Arial"/>
          <w:b/>
          <w:sz w:val="21"/>
          <w:szCs w:val="21"/>
          <w:lang w:eastAsia="ar-SA"/>
        </w:rPr>
        <w:t>Piegādātāja</w:t>
      </w:r>
      <w:r w:rsidRPr="00951FB6">
        <w:rPr>
          <w:rFonts w:ascii="Arial" w:hAnsi="Arial" w:cs="Arial"/>
          <w:sz w:val="21"/>
          <w:szCs w:val="21"/>
        </w:rPr>
        <w:t xml:space="preserve"> rēķina novērst Defektus vai pieaicināt citu personu minēto Defektu novēršanai, ieturot/piedzenot šajā sakarā </w:t>
      </w:r>
      <w:r>
        <w:rPr>
          <w:rFonts w:ascii="Arial" w:hAnsi="Arial" w:cs="Arial"/>
          <w:sz w:val="21"/>
          <w:szCs w:val="21"/>
        </w:rPr>
        <w:t xml:space="preserve">visas </w:t>
      </w:r>
      <w:r w:rsidRPr="00951FB6">
        <w:rPr>
          <w:rFonts w:ascii="Arial" w:hAnsi="Arial" w:cs="Arial"/>
          <w:sz w:val="21"/>
          <w:szCs w:val="21"/>
        </w:rPr>
        <w:t xml:space="preserve">radušās izmaksas no </w:t>
      </w:r>
      <w:r>
        <w:rPr>
          <w:rFonts w:ascii="Arial" w:hAnsi="Arial" w:cs="Arial"/>
          <w:b/>
          <w:sz w:val="21"/>
          <w:szCs w:val="21"/>
          <w:lang w:eastAsia="ar-SA"/>
        </w:rPr>
        <w:t>Piegādātājs</w:t>
      </w:r>
      <w:r w:rsidRPr="00951FB6">
        <w:rPr>
          <w:rFonts w:ascii="Arial" w:hAnsi="Arial" w:cs="Arial"/>
          <w:sz w:val="21"/>
          <w:szCs w:val="21"/>
        </w:rPr>
        <w:t>.</w:t>
      </w:r>
    </w:p>
    <w:p w:rsidR="00D66EF8" w:rsidRPr="006847F7" w:rsidRDefault="00D66EF8" w:rsidP="00D66EF8">
      <w:pPr>
        <w:autoSpaceDE w:val="0"/>
        <w:autoSpaceDN w:val="0"/>
        <w:adjustRightInd w:val="0"/>
        <w:rPr>
          <w:rFonts w:ascii="Arial" w:hAnsi="Arial" w:cs="Arial"/>
          <w:b/>
          <w:bCs/>
          <w:color w:val="000000"/>
          <w:sz w:val="21"/>
          <w:szCs w:val="21"/>
        </w:rPr>
      </w:pPr>
    </w:p>
    <w:p w:rsidR="00D66EF8" w:rsidRPr="006847F7" w:rsidRDefault="00D66EF8" w:rsidP="00D66EF8">
      <w:pPr>
        <w:numPr>
          <w:ilvl w:val="0"/>
          <w:numId w:val="8"/>
        </w:numPr>
        <w:autoSpaceDE w:val="0"/>
        <w:autoSpaceDN w:val="0"/>
        <w:adjustRightInd w:val="0"/>
        <w:jc w:val="center"/>
        <w:rPr>
          <w:rFonts w:ascii="Arial" w:hAnsi="Arial" w:cs="Arial"/>
          <w:b/>
          <w:bCs/>
          <w:color w:val="000000"/>
          <w:sz w:val="21"/>
          <w:szCs w:val="21"/>
        </w:rPr>
      </w:pPr>
      <w:r w:rsidRPr="006847F7">
        <w:rPr>
          <w:rFonts w:ascii="Arial" w:hAnsi="Arial" w:cs="Arial"/>
          <w:b/>
          <w:bCs/>
          <w:color w:val="000000"/>
          <w:sz w:val="21"/>
          <w:szCs w:val="21"/>
        </w:rPr>
        <w:t>Pušu mantisk</w:t>
      </w:r>
      <w:r w:rsidRPr="006847F7">
        <w:rPr>
          <w:rFonts w:ascii="Arial" w:hAnsi="Arial" w:cs="Arial"/>
          <w:b/>
          <w:color w:val="000000"/>
          <w:sz w:val="21"/>
          <w:szCs w:val="21"/>
        </w:rPr>
        <w:t xml:space="preserve">ā </w:t>
      </w:r>
      <w:r w:rsidRPr="006847F7">
        <w:rPr>
          <w:rFonts w:ascii="Arial" w:hAnsi="Arial" w:cs="Arial"/>
          <w:b/>
          <w:bCs/>
          <w:color w:val="000000"/>
          <w:sz w:val="21"/>
          <w:szCs w:val="21"/>
        </w:rPr>
        <w:t>atbild</w:t>
      </w:r>
      <w:r w:rsidRPr="006847F7">
        <w:rPr>
          <w:rFonts w:ascii="Arial" w:hAnsi="Arial" w:cs="Arial"/>
          <w:b/>
          <w:color w:val="000000"/>
          <w:sz w:val="21"/>
          <w:szCs w:val="21"/>
        </w:rPr>
        <w:t>ī</w:t>
      </w:r>
      <w:r w:rsidRPr="006847F7">
        <w:rPr>
          <w:rFonts w:ascii="Arial" w:hAnsi="Arial" w:cs="Arial"/>
          <w:b/>
          <w:bCs/>
          <w:color w:val="000000"/>
          <w:sz w:val="21"/>
          <w:szCs w:val="21"/>
        </w:rPr>
        <w:t>ba</w:t>
      </w:r>
    </w:p>
    <w:p w:rsidR="00D66EF8" w:rsidRPr="006847F7" w:rsidRDefault="00D66EF8" w:rsidP="00D66EF8">
      <w:pPr>
        <w:autoSpaceDE w:val="0"/>
        <w:autoSpaceDN w:val="0"/>
        <w:adjustRightInd w:val="0"/>
        <w:jc w:val="both"/>
        <w:rPr>
          <w:rFonts w:ascii="Arial" w:hAnsi="Arial" w:cs="Arial"/>
          <w:color w:val="000000"/>
          <w:sz w:val="21"/>
          <w:szCs w:val="21"/>
        </w:rPr>
      </w:pPr>
    </w:p>
    <w:p w:rsidR="00D66EF8" w:rsidRDefault="00D66EF8" w:rsidP="00D66EF8">
      <w:pPr>
        <w:numPr>
          <w:ilvl w:val="1"/>
          <w:numId w:val="8"/>
        </w:numPr>
        <w:tabs>
          <w:tab w:val="clear" w:pos="360"/>
          <w:tab w:val="num" w:pos="540"/>
        </w:tabs>
        <w:autoSpaceDE w:val="0"/>
        <w:autoSpaceDN w:val="0"/>
        <w:adjustRightInd w:val="0"/>
        <w:ind w:left="0" w:firstLine="0"/>
        <w:jc w:val="both"/>
        <w:rPr>
          <w:rFonts w:ascii="Arial" w:hAnsi="Arial" w:cs="Arial"/>
          <w:color w:val="000000"/>
          <w:sz w:val="21"/>
          <w:szCs w:val="21"/>
        </w:rPr>
      </w:pPr>
      <w:r w:rsidRPr="006847F7">
        <w:rPr>
          <w:rFonts w:ascii="Arial" w:hAnsi="Arial" w:cs="Arial"/>
          <w:color w:val="000000"/>
          <w:sz w:val="21"/>
          <w:szCs w:val="21"/>
        </w:rPr>
        <w:t>Puses viena otrai ir mantiski atbildīgas par līgumsaistību pārkāpšanu, kā arī zaudējumu radīšanu kādai no Pusēm saskaņā ar Latvijas Republikas normatīvajiem aktiem un Līgumu.</w:t>
      </w:r>
    </w:p>
    <w:p w:rsidR="00D66EF8" w:rsidRDefault="00D66EF8" w:rsidP="00D66EF8">
      <w:pPr>
        <w:numPr>
          <w:ilvl w:val="1"/>
          <w:numId w:val="8"/>
        </w:numPr>
        <w:tabs>
          <w:tab w:val="clear" w:pos="360"/>
          <w:tab w:val="num" w:pos="540"/>
        </w:tabs>
        <w:autoSpaceDE w:val="0"/>
        <w:autoSpaceDN w:val="0"/>
        <w:adjustRightInd w:val="0"/>
        <w:ind w:left="0" w:firstLine="0"/>
        <w:jc w:val="both"/>
        <w:rPr>
          <w:rFonts w:ascii="Arial" w:hAnsi="Arial" w:cs="Arial"/>
          <w:color w:val="000000"/>
          <w:sz w:val="21"/>
          <w:szCs w:val="21"/>
        </w:rPr>
      </w:pPr>
      <w:r w:rsidRPr="006847F7">
        <w:rPr>
          <w:rFonts w:ascii="Arial" w:hAnsi="Arial" w:cs="Arial"/>
          <w:color w:val="000000"/>
          <w:sz w:val="21"/>
          <w:szCs w:val="21"/>
        </w:rPr>
        <w:t xml:space="preserve">Samaksas termiņa kavējuma gadījumā </w:t>
      </w:r>
      <w:r w:rsidRPr="006847F7">
        <w:rPr>
          <w:rFonts w:ascii="Arial" w:hAnsi="Arial" w:cs="Arial"/>
          <w:b/>
          <w:color w:val="000000"/>
          <w:sz w:val="21"/>
          <w:szCs w:val="21"/>
        </w:rPr>
        <w:t xml:space="preserve">Pasūtītājs </w:t>
      </w:r>
      <w:r w:rsidRPr="006847F7">
        <w:rPr>
          <w:rFonts w:ascii="Arial" w:hAnsi="Arial" w:cs="Arial"/>
          <w:color w:val="000000"/>
          <w:sz w:val="21"/>
          <w:szCs w:val="21"/>
        </w:rPr>
        <w:t xml:space="preserve">maksā </w:t>
      </w:r>
      <w:r w:rsidRPr="006847F7">
        <w:rPr>
          <w:rFonts w:ascii="Arial" w:hAnsi="Arial" w:cs="Arial"/>
          <w:b/>
          <w:color w:val="000000"/>
          <w:sz w:val="21"/>
          <w:szCs w:val="21"/>
        </w:rPr>
        <w:t xml:space="preserve">Piegādātājam </w:t>
      </w:r>
      <w:r w:rsidRPr="006847F7">
        <w:rPr>
          <w:rFonts w:ascii="Arial" w:hAnsi="Arial" w:cs="Arial"/>
          <w:color w:val="000000"/>
          <w:sz w:val="21"/>
          <w:szCs w:val="21"/>
        </w:rPr>
        <w:t>kavējuma naudu 0,1% apmērā no Līguma summas par katru nokavēto dienu, taču ne vairāk kā 10% no Līguma summas.</w:t>
      </w:r>
    </w:p>
    <w:p w:rsidR="00D66EF8" w:rsidRDefault="00D66EF8" w:rsidP="00D66EF8">
      <w:pPr>
        <w:numPr>
          <w:ilvl w:val="1"/>
          <w:numId w:val="8"/>
        </w:numPr>
        <w:tabs>
          <w:tab w:val="clear" w:pos="360"/>
          <w:tab w:val="num" w:pos="540"/>
        </w:tabs>
        <w:autoSpaceDE w:val="0"/>
        <w:autoSpaceDN w:val="0"/>
        <w:adjustRightInd w:val="0"/>
        <w:ind w:left="0" w:firstLine="0"/>
        <w:jc w:val="both"/>
        <w:rPr>
          <w:rFonts w:ascii="Arial" w:hAnsi="Arial" w:cs="Arial"/>
          <w:color w:val="000000"/>
          <w:sz w:val="21"/>
          <w:szCs w:val="21"/>
        </w:rPr>
      </w:pPr>
      <w:r w:rsidRPr="006847F7">
        <w:rPr>
          <w:rFonts w:ascii="Arial" w:hAnsi="Arial" w:cs="Arial"/>
          <w:color w:val="000000"/>
          <w:sz w:val="21"/>
          <w:szCs w:val="21"/>
        </w:rPr>
        <w:t xml:space="preserve">Preces piegādes termiņa, kas noteikts Līguma 3.1.1.punktā, kavējuma gadījumā </w:t>
      </w:r>
      <w:r w:rsidRPr="006847F7">
        <w:rPr>
          <w:rFonts w:ascii="Arial" w:hAnsi="Arial" w:cs="Arial"/>
          <w:b/>
          <w:color w:val="000000"/>
          <w:sz w:val="21"/>
          <w:szCs w:val="21"/>
        </w:rPr>
        <w:t>Piegādātājs</w:t>
      </w:r>
      <w:r w:rsidRPr="006847F7">
        <w:rPr>
          <w:rFonts w:ascii="Arial" w:hAnsi="Arial" w:cs="Arial"/>
          <w:color w:val="000000"/>
          <w:sz w:val="21"/>
          <w:szCs w:val="21"/>
        </w:rPr>
        <w:t xml:space="preserve"> maksā </w:t>
      </w:r>
      <w:r w:rsidRPr="006847F7">
        <w:rPr>
          <w:rFonts w:ascii="Arial" w:hAnsi="Arial" w:cs="Arial"/>
          <w:b/>
          <w:color w:val="000000"/>
          <w:sz w:val="21"/>
          <w:szCs w:val="21"/>
        </w:rPr>
        <w:t xml:space="preserve">Pasūtītājam </w:t>
      </w:r>
      <w:r w:rsidRPr="006847F7">
        <w:rPr>
          <w:rFonts w:ascii="Arial" w:hAnsi="Arial" w:cs="Arial"/>
          <w:color w:val="000000"/>
          <w:sz w:val="21"/>
          <w:szCs w:val="21"/>
        </w:rPr>
        <w:t>līgumsodu 0,1% apmērā no Līguma summas par katru nokavēto dienu, taču ne vairāk kā 10% no Līguma summas.</w:t>
      </w:r>
    </w:p>
    <w:p w:rsidR="00D66EF8" w:rsidRPr="00F250F7" w:rsidRDefault="00D66EF8" w:rsidP="00D66EF8">
      <w:pPr>
        <w:numPr>
          <w:ilvl w:val="1"/>
          <w:numId w:val="8"/>
        </w:numPr>
        <w:tabs>
          <w:tab w:val="clear" w:pos="360"/>
          <w:tab w:val="num" w:pos="540"/>
        </w:tabs>
        <w:autoSpaceDE w:val="0"/>
        <w:autoSpaceDN w:val="0"/>
        <w:adjustRightInd w:val="0"/>
        <w:ind w:left="0" w:firstLine="0"/>
        <w:jc w:val="both"/>
        <w:rPr>
          <w:rFonts w:ascii="Arial" w:hAnsi="Arial" w:cs="Arial"/>
          <w:bCs/>
          <w:iCs/>
          <w:sz w:val="21"/>
          <w:szCs w:val="21"/>
        </w:rPr>
      </w:pPr>
      <w:r w:rsidRPr="006847F7">
        <w:rPr>
          <w:rFonts w:ascii="Arial" w:hAnsi="Arial" w:cs="Arial"/>
          <w:color w:val="000000"/>
          <w:sz w:val="21"/>
          <w:szCs w:val="21"/>
        </w:rPr>
        <w:t xml:space="preserve">Gadījumā, ja </w:t>
      </w:r>
      <w:r w:rsidRPr="006847F7">
        <w:rPr>
          <w:rFonts w:ascii="Arial" w:hAnsi="Arial" w:cs="Arial"/>
          <w:b/>
          <w:color w:val="000000"/>
          <w:sz w:val="21"/>
          <w:szCs w:val="21"/>
        </w:rPr>
        <w:t>Piegādātājs</w:t>
      </w:r>
      <w:r w:rsidRPr="006847F7">
        <w:rPr>
          <w:rFonts w:ascii="Arial" w:hAnsi="Arial" w:cs="Arial"/>
          <w:color w:val="000000"/>
          <w:sz w:val="21"/>
          <w:szCs w:val="21"/>
        </w:rPr>
        <w:t xml:space="preserve"> kavē Līguma </w:t>
      </w:r>
      <w:r>
        <w:rPr>
          <w:rFonts w:ascii="Arial" w:hAnsi="Arial" w:cs="Arial"/>
          <w:color w:val="000000"/>
          <w:sz w:val="21"/>
          <w:szCs w:val="21"/>
        </w:rPr>
        <w:t xml:space="preserve">5.6.; </w:t>
      </w:r>
      <w:r w:rsidRPr="006847F7">
        <w:rPr>
          <w:rFonts w:ascii="Arial" w:hAnsi="Arial" w:cs="Arial"/>
          <w:color w:val="000000"/>
          <w:sz w:val="21"/>
          <w:szCs w:val="21"/>
        </w:rPr>
        <w:t>5.</w:t>
      </w:r>
      <w:r>
        <w:rPr>
          <w:rFonts w:ascii="Arial" w:hAnsi="Arial" w:cs="Arial"/>
          <w:color w:val="000000"/>
          <w:sz w:val="21"/>
          <w:szCs w:val="21"/>
        </w:rPr>
        <w:t>7</w:t>
      </w:r>
      <w:r w:rsidRPr="006847F7">
        <w:rPr>
          <w:rFonts w:ascii="Arial" w:hAnsi="Arial" w:cs="Arial"/>
          <w:color w:val="000000"/>
          <w:sz w:val="21"/>
          <w:szCs w:val="21"/>
        </w:rPr>
        <w:t>.</w:t>
      </w:r>
      <w:r>
        <w:rPr>
          <w:rFonts w:ascii="Arial" w:hAnsi="Arial" w:cs="Arial"/>
          <w:color w:val="000000"/>
          <w:sz w:val="21"/>
          <w:szCs w:val="21"/>
        </w:rPr>
        <w:t xml:space="preserve">; 5.8. </w:t>
      </w:r>
      <w:r w:rsidRPr="006847F7">
        <w:rPr>
          <w:rFonts w:ascii="Arial" w:hAnsi="Arial" w:cs="Arial"/>
          <w:color w:val="000000"/>
          <w:sz w:val="21"/>
          <w:szCs w:val="21"/>
        </w:rPr>
        <w:t xml:space="preserve">punktos noteiktos termiņus, tad tas maksā </w:t>
      </w:r>
      <w:r w:rsidRPr="006847F7">
        <w:rPr>
          <w:rFonts w:ascii="Arial" w:hAnsi="Arial" w:cs="Arial"/>
          <w:b/>
          <w:color w:val="000000"/>
          <w:sz w:val="21"/>
          <w:szCs w:val="21"/>
        </w:rPr>
        <w:t>Pasūtītājam</w:t>
      </w:r>
      <w:r w:rsidRPr="006847F7">
        <w:rPr>
          <w:rFonts w:ascii="Arial" w:hAnsi="Arial" w:cs="Arial"/>
          <w:color w:val="000000"/>
          <w:sz w:val="21"/>
          <w:szCs w:val="21"/>
        </w:rPr>
        <w:t xml:space="preserve"> līgumsodu </w:t>
      </w:r>
      <w:r w:rsidR="00034C45">
        <w:rPr>
          <w:rFonts w:ascii="Arial" w:hAnsi="Arial" w:cs="Arial"/>
          <w:color w:val="000000"/>
          <w:sz w:val="21"/>
          <w:szCs w:val="21"/>
        </w:rPr>
        <w:t>EUR 100,00 (simts eiro</w:t>
      </w:r>
      <w:r>
        <w:rPr>
          <w:rFonts w:ascii="Arial" w:hAnsi="Arial" w:cs="Arial"/>
          <w:color w:val="000000"/>
          <w:sz w:val="21"/>
          <w:szCs w:val="21"/>
        </w:rPr>
        <w:t>)</w:t>
      </w:r>
      <w:r w:rsidRPr="006847F7">
        <w:rPr>
          <w:rFonts w:ascii="Arial" w:hAnsi="Arial" w:cs="Arial"/>
          <w:color w:val="000000"/>
          <w:sz w:val="21"/>
          <w:szCs w:val="21"/>
        </w:rPr>
        <w:t xml:space="preserve"> apmērā par katru </w:t>
      </w:r>
      <w:r>
        <w:rPr>
          <w:rFonts w:ascii="Arial" w:hAnsi="Arial" w:cs="Arial"/>
          <w:color w:val="000000"/>
          <w:sz w:val="21"/>
          <w:szCs w:val="21"/>
        </w:rPr>
        <w:t xml:space="preserve">kavējuma </w:t>
      </w:r>
      <w:r w:rsidRPr="006847F7">
        <w:rPr>
          <w:rFonts w:ascii="Arial" w:hAnsi="Arial" w:cs="Arial"/>
          <w:color w:val="000000"/>
          <w:sz w:val="21"/>
          <w:szCs w:val="21"/>
        </w:rPr>
        <w:t>dienu.</w:t>
      </w:r>
    </w:p>
    <w:p w:rsidR="00D66EF8" w:rsidRPr="00F250F7" w:rsidRDefault="00D66EF8" w:rsidP="00D66EF8">
      <w:pPr>
        <w:numPr>
          <w:ilvl w:val="1"/>
          <w:numId w:val="8"/>
        </w:numPr>
        <w:tabs>
          <w:tab w:val="clear" w:pos="360"/>
          <w:tab w:val="num" w:pos="540"/>
        </w:tabs>
        <w:autoSpaceDE w:val="0"/>
        <w:autoSpaceDN w:val="0"/>
        <w:adjustRightInd w:val="0"/>
        <w:ind w:left="0" w:firstLine="0"/>
        <w:jc w:val="both"/>
        <w:rPr>
          <w:rFonts w:ascii="Arial" w:hAnsi="Arial" w:cs="Arial"/>
          <w:bCs/>
          <w:iCs/>
          <w:sz w:val="21"/>
          <w:szCs w:val="21"/>
        </w:rPr>
      </w:pPr>
      <w:r w:rsidRPr="006847F7">
        <w:rPr>
          <w:rFonts w:ascii="Arial" w:hAnsi="Arial" w:cs="Arial"/>
          <w:sz w:val="21"/>
          <w:szCs w:val="21"/>
        </w:rPr>
        <w:t>Jebkura šajā līgumā noteiktā Līgumsoda samaksa neatbrīvo Puses no to saistību pilnīgas izpildes.</w:t>
      </w:r>
    </w:p>
    <w:p w:rsidR="00D66EF8" w:rsidRPr="00F250F7" w:rsidRDefault="00D66EF8" w:rsidP="00D66EF8">
      <w:pPr>
        <w:numPr>
          <w:ilvl w:val="1"/>
          <w:numId w:val="8"/>
        </w:numPr>
        <w:tabs>
          <w:tab w:val="clear" w:pos="360"/>
          <w:tab w:val="num" w:pos="540"/>
        </w:tabs>
        <w:autoSpaceDE w:val="0"/>
        <w:autoSpaceDN w:val="0"/>
        <w:adjustRightInd w:val="0"/>
        <w:ind w:left="0" w:firstLine="0"/>
        <w:jc w:val="both"/>
        <w:rPr>
          <w:rFonts w:ascii="Arial" w:hAnsi="Arial" w:cs="Arial"/>
          <w:bCs/>
          <w:iCs/>
          <w:sz w:val="21"/>
          <w:szCs w:val="21"/>
        </w:rPr>
      </w:pPr>
      <w:r w:rsidRPr="006847F7">
        <w:rPr>
          <w:rFonts w:ascii="Arial" w:hAnsi="Arial" w:cs="Arial"/>
          <w:b/>
          <w:color w:val="000000"/>
          <w:sz w:val="21"/>
          <w:szCs w:val="21"/>
        </w:rPr>
        <w:t>Pasūtītājam</w:t>
      </w:r>
      <w:r w:rsidRPr="006847F7">
        <w:rPr>
          <w:rFonts w:ascii="Arial" w:hAnsi="Arial" w:cs="Arial"/>
          <w:color w:val="000000"/>
          <w:sz w:val="21"/>
          <w:szCs w:val="21"/>
        </w:rPr>
        <w:t xml:space="preserve"> ir tiesības vienpersoniski normatīvajos aktos noteiktajā ieskaita kārtībā samazināt </w:t>
      </w:r>
      <w:r w:rsidRPr="006847F7">
        <w:rPr>
          <w:rFonts w:ascii="Arial" w:hAnsi="Arial" w:cs="Arial"/>
          <w:b/>
          <w:color w:val="000000"/>
          <w:sz w:val="21"/>
          <w:szCs w:val="21"/>
        </w:rPr>
        <w:t>Piegādātājam</w:t>
      </w:r>
      <w:r w:rsidRPr="006847F7">
        <w:rPr>
          <w:rFonts w:ascii="Arial" w:hAnsi="Arial" w:cs="Arial"/>
          <w:color w:val="000000"/>
          <w:sz w:val="21"/>
          <w:szCs w:val="21"/>
        </w:rPr>
        <w:t xml:space="preserve"> maksājamo līguma summu tādā apmērā, kādā ir </w:t>
      </w:r>
      <w:r w:rsidRPr="006847F7">
        <w:rPr>
          <w:rFonts w:ascii="Arial" w:hAnsi="Arial" w:cs="Arial"/>
          <w:b/>
          <w:color w:val="000000"/>
          <w:sz w:val="21"/>
          <w:szCs w:val="21"/>
        </w:rPr>
        <w:t>Piegādātājam</w:t>
      </w:r>
      <w:r w:rsidRPr="006847F7">
        <w:rPr>
          <w:rFonts w:ascii="Arial" w:hAnsi="Arial" w:cs="Arial"/>
          <w:color w:val="000000"/>
          <w:sz w:val="21"/>
          <w:szCs w:val="21"/>
        </w:rPr>
        <w:t xml:space="preserve"> līguma ietvaros aprēķinātā līgumsoda summa. </w:t>
      </w:r>
      <w:r w:rsidRPr="006847F7">
        <w:rPr>
          <w:rFonts w:ascii="Arial" w:hAnsi="Arial" w:cs="Arial"/>
          <w:b/>
          <w:iCs/>
          <w:sz w:val="21"/>
          <w:szCs w:val="21"/>
        </w:rPr>
        <w:t>Pasūtītājs</w:t>
      </w:r>
      <w:r w:rsidRPr="006847F7">
        <w:rPr>
          <w:rFonts w:ascii="Arial" w:hAnsi="Arial" w:cs="Arial"/>
          <w:iCs/>
          <w:sz w:val="21"/>
          <w:szCs w:val="21"/>
        </w:rPr>
        <w:t xml:space="preserve"> ir tiesīgs ieturēt tam no </w:t>
      </w:r>
      <w:r w:rsidRPr="006847F7">
        <w:rPr>
          <w:rFonts w:ascii="Arial" w:hAnsi="Arial" w:cs="Arial"/>
          <w:b/>
          <w:color w:val="000000"/>
          <w:sz w:val="21"/>
          <w:szCs w:val="21"/>
        </w:rPr>
        <w:t>Piegādātāja</w:t>
      </w:r>
      <w:r w:rsidRPr="006847F7">
        <w:rPr>
          <w:rFonts w:ascii="Arial" w:hAnsi="Arial" w:cs="Arial"/>
          <w:iCs/>
          <w:sz w:val="21"/>
          <w:szCs w:val="21"/>
        </w:rPr>
        <w:t xml:space="preserve"> pienākošos līgumsoda summu no jebkura maksājuma, kas </w:t>
      </w:r>
      <w:r w:rsidRPr="006847F7">
        <w:rPr>
          <w:rFonts w:ascii="Arial" w:hAnsi="Arial" w:cs="Arial"/>
          <w:b/>
          <w:iCs/>
          <w:sz w:val="21"/>
          <w:szCs w:val="21"/>
        </w:rPr>
        <w:t>Pasūtītājam</w:t>
      </w:r>
      <w:r w:rsidRPr="006847F7">
        <w:rPr>
          <w:rFonts w:ascii="Arial" w:hAnsi="Arial" w:cs="Arial"/>
          <w:iCs/>
          <w:sz w:val="21"/>
          <w:szCs w:val="21"/>
        </w:rPr>
        <w:t xml:space="preserve"> saskaņā ar Līgumu jāveic </w:t>
      </w:r>
      <w:r w:rsidRPr="006847F7">
        <w:rPr>
          <w:rFonts w:ascii="Arial" w:hAnsi="Arial" w:cs="Arial"/>
          <w:b/>
          <w:color w:val="000000"/>
          <w:sz w:val="21"/>
          <w:szCs w:val="21"/>
        </w:rPr>
        <w:t>Piegādātājam</w:t>
      </w:r>
      <w:r w:rsidRPr="006847F7">
        <w:rPr>
          <w:rFonts w:ascii="Arial" w:hAnsi="Arial" w:cs="Arial"/>
          <w:iCs/>
          <w:sz w:val="21"/>
          <w:szCs w:val="21"/>
        </w:rPr>
        <w:t>.</w:t>
      </w:r>
    </w:p>
    <w:p w:rsidR="00D66EF8" w:rsidRPr="006847F7" w:rsidRDefault="00D66EF8" w:rsidP="00D66EF8">
      <w:pPr>
        <w:numPr>
          <w:ilvl w:val="1"/>
          <w:numId w:val="8"/>
        </w:numPr>
        <w:tabs>
          <w:tab w:val="clear" w:pos="360"/>
          <w:tab w:val="num" w:pos="540"/>
        </w:tabs>
        <w:autoSpaceDE w:val="0"/>
        <w:autoSpaceDN w:val="0"/>
        <w:adjustRightInd w:val="0"/>
        <w:ind w:left="0" w:firstLine="0"/>
        <w:jc w:val="both"/>
        <w:rPr>
          <w:rFonts w:ascii="Arial" w:hAnsi="Arial" w:cs="Arial"/>
          <w:bCs/>
          <w:iCs/>
          <w:sz w:val="21"/>
          <w:szCs w:val="21"/>
        </w:rPr>
      </w:pPr>
      <w:r w:rsidRPr="006847F7">
        <w:rPr>
          <w:rFonts w:ascii="Arial" w:hAnsi="Arial" w:cs="Arial"/>
          <w:color w:val="000000"/>
          <w:sz w:val="21"/>
          <w:szCs w:val="21"/>
        </w:rPr>
        <w:t xml:space="preserve">Jebkura no Pusēm atlīdzina otrai Pusei zaudējumus, kuri radušies otrai Pusei sakarā ar Līgumā noteiktu vienas Puses pienākuma pārkāpumu, nepienācīgu izpildi vai neizpildi. </w:t>
      </w:r>
      <w:r w:rsidRPr="006847F7">
        <w:rPr>
          <w:rFonts w:ascii="Arial" w:hAnsi="Arial" w:cs="Arial"/>
          <w:bCs/>
          <w:iCs/>
          <w:sz w:val="21"/>
          <w:szCs w:val="21"/>
        </w:rPr>
        <w:t>Puses vienojas, ka jebkurā gadījumā Līguma izpildes laikā radītā atrautā (negūtā) peļņa nevienai no Pusēm netiek atlīdzināta, kā arī samaksātās līgumsoda summas netiek ieskaitītas nodarīto zaudējumu summās.</w:t>
      </w:r>
    </w:p>
    <w:p w:rsidR="00D66EF8" w:rsidRPr="006847F7" w:rsidRDefault="00D66EF8" w:rsidP="00D66EF8">
      <w:pPr>
        <w:autoSpaceDE w:val="0"/>
        <w:autoSpaceDN w:val="0"/>
        <w:adjustRightInd w:val="0"/>
        <w:rPr>
          <w:rFonts w:ascii="Arial" w:hAnsi="Arial" w:cs="Arial"/>
          <w:b/>
          <w:bCs/>
          <w:color w:val="000000"/>
          <w:sz w:val="21"/>
          <w:szCs w:val="21"/>
        </w:rPr>
      </w:pPr>
    </w:p>
    <w:p w:rsidR="00D66EF8" w:rsidRPr="00C746CB" w:rsidRDefault="00D66EF8" w:rsidP="00D66EF8">
      <w:pPr>
        <w:numPr>
          <w:ilvl w:val="0"/>
          <w:numId w:val="8"/>
        </w:numPr>
        <w:jc w:val="center"/>
        <w:rPr>
          <w:rFonts w:ascii="Arial" w:hAnsi="Arial" w:cs="Arial"/>
          <w:b/>
          <w:sz w:val="22"/>
          <w:szCs w:val="22"/>
        </w:rPr>
      </w:pPr>
      <w:r w:rsidRPr="00C746CB">
        <w:rPr>
          <w:rFonts w:ascii="Arial" w:hAnsi="Arial" w:cs="Arial"/>
          <w:b/>
          <w:sz w:val="22"/>
          <w:szCs w:val="22"/>
        </w:rPr>
        <w:t>Piemērojamais likums un strīdu izšķiršanas kārtība</w:t>
      </w:r>
    </w:p>
    <w:p w:rsidR="00D66EF8" w:rsidRPr="00951FB6" w:rsidRDefault="00D66EF8" w:rsidP="00D66EF8">
      <w:pPr>
        <w:jc w:val="both"/>
        <w:rPr>
          <w:rFonts w:ascii="Arial" w:hAnsi="Arial" w:cs="Arial"/>
          <w:sz w:val="21"/>
          <w:szCs w:val="21"/>
        </w:rPr>
      </w:pPr>
    </w:p>
    <w:p w:rsidR="00D66EF8" w:rsidRPr="00951FB6" w:rsidRDefault="00D66EF8" w:rsidP="00D66EF8">
      <w:pPr>
        <w:numPr>
          <w:ilvl w:val="1"/>
          <w:numId w:val="8"/>
        </w:numPr>
        <w:tabs>
          <w:tab w:val="num" w:pos="420"/>
          <w:tab w:val="num" w:pos="540"/>
        </w:tabs>
        <w:ind w:left="0" w:firstLine="0"/>
        <w:jc w:val="both"/>
        <w:rPr>
          <w:rFonts w:ascii="Arial" w:hAnsi="Arial" w:cs="Arial"/>
          <w:sz w:val="21"/>
          <w:szCs w:val="21"/>
        </w:rPr>
      </w:pPr>
      <w:r w:rsidRPr="00951FB6">
        <w:rPr>
          <w:rFonts w:ascii="Arial" w:hAnsi="Arial" w:cs="Arial"/>
          <w:sz w:val="21"/>
          <w:szCs w:val="21"/>
        </w:rPr>
        <w:t>Līgums sastādīts un tam piemērojami spēkā esošie Latvijas Republikas normatīvie akti.</w:t>
      </w:r>
    </w:p>
    <w:p w:rsidR="00D66EF8" w:rsidRPr="00951FB6" w:rsidRDefault="00D66EF8" w:rsidP="00D66EF8">
      <w:pPr>
        <w:numPr>
          <w:ilvl w:val="1"/>
          <w:numId w:val="8"/>
        </w:numPr>
        <w:tabs>
          <w:tab w:val="num" w:pos="420"/>
          <w:tab w:val="num" w:pos="540"/>
        </w:tabs>
        <w:ind w:left="0" w:firstLine="0"/>
        <w:jc w:val="both"/>
        <w:rPr>
          <w:rFonts w:ascii="Arial" w:hAnsi="Arial" w:cs="Arial"/>
          <w:sz w:val="21"/>
          <w:szCs w:val="21"/>
        </w:rPr>
      </w:pPr>
      <w:r w:rsidRPr="00951FB6">
        <w:rPr>
          <w:rFonts w:ascii="Arial" w:hAnsi="Arial" w:cs="Arial"/>
          <w:sz w:val="21"/>
          <w:szCs w:val="21"/>
        </w:rPr>
        <w:t>Visas domstarpības un strīdi, kādi izceļas starp Pusēm saistībā ar Līguma izpildi, tiek atrisināti savstarpēju pārrunu ceļā, ja nepieciešams, papildinot vai grozot Līguma tekstu.</w:t>
      </w:r>
    </w:p>
    <w:p w:rsidR="00D66EF8" w:rsidRDefault="00D66EF8" w:rsidP="00D66EF8">
      <w:pPr>
        <w:numPr>
          <w:ilvl w:val="1"/>
          <w:numId w:val="8"/>
        </w:numPr>
        <w:tabs>
          <w:tab w:val="num" w:pos="420"/>
          <w:tab w:val="num" w:pos="540"/>
        </w:tabs>
        <w:ind w:left="0" w:firstLine="0"/>
        <w:jc w:val="both"/>
        <w:rPr>
          <w:rFonts w:ascii="Arial" w:hAnsi="Arial" w:cs="Arial"/>
          <w:sz w:val="21"/>
          <w:szCs w:val="21"/>
        </w:rPr>
      </w:pPr>
      <w:r w:rsidRPr="00951FB6">
        <w:rPr>
          <w:rFonts w:ascii="Arial" w:hAnsi="Arial" w:cs="Arial"/>
          <w:sz w:val="21"/>
          <w:szCs w:val="21"/>
        </w:rPr>
        <w:t>Ja Puses nespēj strīdu atrisināt savstarpēju pārrunu rezultātā 30 (trīsdesmit) dienu laikā, tas tiek atrisināts tiesā Latvijas Republikas normatīvajos aktos noteiktajā kārtībā.</w:t>
      </w:r>
    </w:p>
    <w:p w:rsidR="00D66EF8" w:rsidRDefault="00D66EF8" w:rsidP="00D66EF8">
      <w:pPr>
        <w:autoSpaceDE w:val="0"/>
        <w:autoSpaceDN w:val="0"/>
        <w:adjustRightInd w:val="0"/>
        <w:jc w:val="both"/>
        <w:rPr>
          <w:rFonts w:ascii="Arial" w:hAnsi="Arial" w:cs="Arial"/>
          <w:color w:val="000000"/>
          <w:sz w:val="21"/>
          <w:szCs w:val="21"/>
        </w:rPr>
      </w:pPr>
    </w:p>
    <w:p w:rsidR="00D66EF8" w:rsidRDefault="00D66EF8" w:rsidP="00D66EF8">
      <w:pPr>
        <w:autoSpaceDE w:val="0"/>
        <w:autoSpaceDN w:val="0"/>
        <w:adjustRightInd w:val="0"/>
        <w:jc w:val="both"/>
        <w:rPr>
          <w:rFonts w:ascii="Arial" w:hAnsi="Arial" w:cs="Arial"/>
          <w:color w:val="000000"/>
          <w:sz w:val="21"/>
          <w:szCs w:val="21"/>
        </w:rPr>
      </w:pPr>
    </w:p>
    <w:p w:rsidR="00D66EF8" w:rsidRDefault="00D66EF8" w:rsidP="00D66EF8">
      <w:pPr>
        <w:autoSpaceDE w:val="0"/>
        <w:autoSpaceDN w:val="0"/>
        <w:adjustRightInd w:val="0"/>
        <w:jc w:val="both"/>
        <w:rPr>
          <w:rFonts w:ascii="Arial" w:hAnsi="Arial" w:cs="Arial"/>
          <w:color w:val="000000"/>
          <w:sz w:val="21"/>
          <w:szCs w:val="21"/>
        </w:rPr>
      </w:pPr>
    </w:p>
    <w:p w:rsidR="00D66EF8" w:rsidRPr="006847F7" w:rsidRDefault="00D66EF8" w:rsidP="00D66EF8">
      <w:pPr>
        <w:autoSpaceDE w:val="0"/>
        <w:autoSpaceDN w:val="0"/>
        <w:adjustRightInd w:val="0"/>
        <w:jc w:val="both"/>
        <w:rPr>
          <w:rFonts w:ascii="Arial" w:hAnsi="Arial" w:cs="Arial"/>
          <w:color w:val="000000"/>
          <w:sz w:val="21"/>
          <w:szCs w:val="21"/>
        </w:rPr>
      </w:pPr>
    </w:p>
    <w:p w:rsidR="00D66EF8" w:rsidRPr="006847F7" w:rsidRDefault="00D66EF8" w:rsidP="00D66EF8">
      <w:pPr>
        <w:numPr>
          <w:ilvl w:val="0"/>
          <w:numId w:val="8"/>
        </w:numPr>
        <w:autoSpaceDE w:val="0"/>
        <w:autoSpaceDN w:val="0"/>
        <w:adjustRightInd w:val="0"/>
        <w:jc w:val="center"/>
        <w:rPr>
          <w:rFonts w:ascii="Arial" w:hAnsi="Arial" w:cs="Arial"/>
          <w:b/>
          <w:bCs/>
          <w:color w:val="000000"/>
          <w:sz w:val="21"/>
          <w:szCs w:val="21"/>
        </w:rPr>
      </w:pPr>
      <w:r w:rsidRPr="006847F7">
        <w:rPr>
          <w:rFonts w:ascii="Arial" w:hAnsi="Arial" w:cs="Arial"/>
          <w:b/>
          <w:bCs/>
          <w:color w:val="000000"/>
          <w:sz w:val="21"/>
          <w:szCs w:val="21"/>
        </w:rPr>
        <w:t>L</w:t>
      </w:r>
      <w:r w:rsidRPr="006847F7">
        <w:rPr>
          <w:rFonts w:ascii="Arial" w:hAnsi="Arial" w:cs="Arial"/>
          <w:b/>
          <w:color w:val="000000"/>
          <w:sz w:val="21"/>
          <w:szCs w:val="21"/>
        </w:rPr>
        <w:t>ī</w:t>
      </w:r>
      <w:r w:rsidRPr="006847F7">
        <w:rPr>
          <w:rFonts w:ascii="Arial" w:hAnsi="Arial" w:cs="Arial"/>
          <w:b/>
          <w:bCs/>
          <w:color w:val="000000"/>
          <w:sz w:val="21"/>
          <w:szCs w:val="21"/>
        </w:rPr>
        <w:t>guma laušana</w:t>
      </w:r>
    </w:p>
    <w:p w:rsidR="00D66EF8" w:rsidRPr="006847F7" w:rsidRDefault="00D66EF8" w:rsidP="00D66EF8">
      <w:pPr>
        <w:autoSpaceDE w:val="0"/>
        <w:autoSpaceDN w:val="0"/>
        <w:adjustRightInd w:val="0"/>
        <w:rPr>
          <w:rFonts w:ascii="Arial" w:hAnsi="Arial" w:cs="Arial"/>
          <w:color w:val="000000"/>
          <w:sz w:val="21"/>
          <w:szCs w:val="21"/>
        </w:rPr>
      </w:pPr>
    </w:p>
    <w:p w:rsidR="00D66EF8" w:rsidRPr="006847F7" w:rsidRDefault="00D66EF8" w:rsidP="00D66EF8">
      <w:pPr>
        <w:numPr>
          <w:ilvl w:val="1"/>
          <w:numId w:val="7"/>
        </w:numPr>
        <w:tabs>
          <w:tab w:val="clear" w:pos="360"/>
          <w:tab w:val="num" w:pos="540"/>
        </w:tabs>
        <w:autoSpaceDE w:val="0"/>
        <w:autoSpaceDN w:val="0"/>
        <w:adjustRightInd w:val="0"/>
        <w:ind w:left="0" w:firstLine="0"/>
        <w:jc w:val="both"/>
        <w:rPr>
          <w:rFonts w:ascii="Arial" w:hAnsi="Arial" w:cs="Arial"/>
          <w:color w:val="000000"/>
          <w:sz w:val="21"/>
          <w:szCs w:val="21"/>
        </w:rPr>
      </w:pPr>
      <w:r w:rsidRPr="006847F7">
        <w:rPr>
          <w:rFonts w:ascii="Arial" w:hAnsi="Arial" w:cs="Arial"/>
          <w:b/>
          <w:color w:val="000000"/>
          <w:sz w:val="21"/>
          <w:szCs w:val="21"/>
        </w:rPr>
        <w:t>Piegādātājam</w:t>
      </w:r>
      <w:r w:rsidRPr="006847F7">
        <w:rPr>
          <w:rFonts w:ascii="Arial" w:hAnsi="Arial" w:cs="Arial"/>
          <w:color w:val="000000"/>
          <w:sz w:val="21"/>
          <w:szCs w:val="21"/>
        </w:rPr>
        <w:t xml:space="preserve"> ir tiesības vienpusēji lauzt līgumu gadījumos, ja </w:t>
      </w:r>
      <w:r w:rsidRPr="006847F7">
        <w:rPr>
          <w:rFonts w:ascii="Arial" w:hAnsi="Arial" w:cs="Arial"/>
          <w:b/>
          <w:color w:val="000000"/>
          <w:sz w:val="21"/>
          <w:szCs w:val="21"/>
        </w:rPr>
        <w:t>Pasūtītājs</w:t>
      </w:r>
      <w:r w:rsidRPr="006847F7">
        <w:rPr>
          <w:rFonts w:ascii="Arial" w:hAnsi="Arial" w:cs="Arial"/>
          <w:color w:val="000000"/>
          <w:sz w:val="21"/>
          <w:szCs w:val="21"/>
        </w:rPr>
        <w:t xml:space="preserve"> neveic līgumā noteiktos maksājumus un kavējuma nauda sasniedz 10% no līguma summas.</w:t>
      </w:r>
    </w:p>
    <w:p w:rsidR="00D66EF8" w:rsidRPr="006847F7" w:rsidRDefault="00D66EF8" w:rsidP="00D66EF8">
      <w:pPr>
        <w:numPr>
          <w:ilvl w:val="1"/>
          <w:numId w:val="7"/>
        </w:numPr>
        <w:tabs>
          <w:tab w:val="clear" w:pos="360"/>
          <w:tab w:val="num" w:pos="540"/>
        </w:tabs>
        <w:autoSpaceDE w:val="0"/>
        <w:autoSpaceDN w:val="0"/>
        <w:adjustRightInd w:val="0"/>
        <w:ind w:left="0" w:firstLine="0"/>
        <w:jc w:val="both"/>
        <w:rPr>
          <w:rFonts w:ascii="Arial" w:hAnsi="Arial" w:cs="Arial"/>
          <w:color w:val="000000"/>
          <w:sz w:val="21"/>
          <w:szCs w:val="21"/>
        </w:rPr>
      </w:pPr>
      <w:r w:rsidRPr="006847F7">
        <w:rPr>
          <w:rFonts w:ascii="Arial" w:hAnsi="Arial" w:cs="Arial"/>
          <w:b/>
          <w:color w:val="000000"/>
          <w:sz w:val="21"/>
          <w:szCs w:val="21"/>
        </w:rPr>
        <w:t xml:space="preserve">Pasūtītājam </w:t>
      </w:r>
      <w:r w:rsidRPr="006847F7">
        <w:rPr>
          <w:rFonts w:ascii="Arial" w:hAnsi="Arial" w:cs="Arial"/>
          <w:color w:val="000000"/>
          <w:sz w:val="21"/>
          <w:szCs w:val="21"/>
        </w:rPr>
        <w:t>ir tiesības vienpusēji lauzt līgumu gadījumos, ja:</w:t>
      </w:r>
    </w:p>
    <w:p w:rsidR="00D66EF8" w:rsidRPr="006847F7" w:rsidRDefault="00D66EF8" w:rsidP="00D66EF8">
      <w:pPr>
        <w:numPr>
          <w:ilvl w:val="2"/>
          <w:numId w:val="7"/>
        </w:numPr>
        <w:tabs>
          <w:tab w:val="clear" w:pos="720"/>
          <w:tab w:val="num" w:pos="1260"/>
        </w:tabs>
        <w:autoSpaceDE w:val="0"/>
        <w:autoSpaceDN w:val="0"/>
        <w:adjustRightInd w:val="0"/>
        <w:ind w:left="1260"/>
        <w:jc w:val="both"/>
        <w:rPr>
          <w:rFonts w:ascii="Arial" w:hAnsi="Arial" w:cs="Arial"/>
          <w:color w:val="000000"/>
          <w:sz w:val="21"/>
          <w:szCs w:val="21"/>
        </w:rPr>
      </w:pPr>
      <w:r w:rsidRPr="006847F7">
        <w:rPr>
          <w:rFonts w:ascii="Arial" w:hAnsi="Arial" w:cs="Arial"/>
          <w:b/>
          <w:color w:val="000000"/>
          <w:sz w:val="21"/>
          <w:szCs w:val="21"/>
        </w:rPr>
        <w:lastRenderedPageBreak/>
        <w:t>Piegādātājs</w:t>
      </w:r>
      <w:r w:rsidRPr="006847F7">
        <w:rPr>
          <w:rFonts w:ascii="Arial" w:hAnsi="Arial" w:cs="Arial"/>
          <w:color w:val="000000"/>
          <w:sz w:val="21"/>
          <w:szCs w:val="21"/>
        </w:rPr>
        <w:t xml:space="preserve"> Līgumā noteikto Preces piegādes termiņu kavē vairāk kā 10 (desmit) kalendāra dienas;</w:t>
      </w:r>
    </w:p>
    <w:p w:rsidR="00D66EF8" w:rsidRPr="006847F7" w:rsidRDefault="00D66EF8" w:rsidP="00D66EF8">
      <w:pPr>
        <w:numPr>
          <w:ilvl w:val="2"/>
          <w:numId w:val="7"/>
        </w:numPr>
        <w:tabs>
          <w:tab w:val="clear" w:pos="720"/>
          <w:tab w:val="num" w:pos="1260"/>
        </w:tabs>
        <w:autoSpaceDE w:val="0"/>
        <w:autoSpaceDN w:val="0"/>
        <w:adjustRightInd w:val="0"/>
        <w:ind w:left="1260"/>
        <w:jc w:val="both"/>
        <w:rPr>
          <w:rFonts w:ascii="Arial" w:hAnsi="Arial" w:cs="Arial"/>
          <w:color w:val="000000"/>
          <w:sz w:val="21"/>
          <w:szCs w:val="21"/>
        </w:rPr>
      </w:pPr>
      <w:r w:rsidRPr="006847F7">
        <w:rPr>
          <w:rFonts w:ascii="Arial" w:hAnsi="Arial" w:cs="Arial"/>
          <w:b/>
          <w:color w:val="000000"/>
          <w:sz w:val="21"/>
          <w:szCs w:val="21"/>
        </w:rPr>
        <w:t>Pārdevējs</w:t>
      </w:r>
      <w:r w:rsidRPr="006847F7">
        <w:rPr>
          <w:rFonts w:ascii="Arial" w:hAnsi="Arial" w:cs="Arial"/>
          <w:color w:val="000000"/>
          <w:sz w:val="21"/>
          <w:szCs w:val="21"/>
        </w:rPr>
        <w:t xml:space="preserve"> bankrotē vai tā darbība tiek izbeigta vai pārtraukta kādu citu svarīgu iemeslu dēļ (piemēram, maksātnespējas </w:t>
      </w:r>
      <w:r>
        <w:rPr>
          <w:rFonts w:ascii="Arial" w:hAnsi="Arial" w:cs="Arial"/>
          <w:color w:val="000000"/>
          <w:sz w:val="21"/>
          <w:szCs w:val="21"/>
        </w:rPr>
        <w:t xml:space="preserve">lietas </w:t>
      </w:r>
      <w:r w:rsidRPr="006847F7">
        <w:rPr>
          <w:rFonts w:ascii="Arial" w:hAnsi="Arial" w:cs="Arial"/>
          <w:color w:val="000000"/>
          <w:sz w:val="21"/>
          <w:szCs w:val="21"/>
        </w:rPr>
        <w:t>ierosināšana).</w:t>
      </w:r>
    </w:p>
    <w:p w:rsidR="00D66EF8" w:rsidRPr="006847F7" w:rsidRDefault="00D66EF8" w:rsidP="00D66EF8">
      <w:pPr>
        <w:numPr>
          <w:ilvl w:val="1"/>
          <w:numId w:val="7"/>
        </w:numPr>
        <w:tabs>
          <w:tab w:val="clear" w:pos="360"/>
          <w:tab w:val="num" w:pos="540"/>
        </w:tabs>
        <w:autoSpaceDE w:val="0"/>
        <w:autoSpaceDN w:val="0"/>
        <w:adjustRightInd w:val="0"/>
        <w:jc w:val="both"/>
        <w:rPr>
          <w:rFonts w:ascii="Arial" w:hAnsi="Arial" w:cs="Arial"/>
          <w:color w:val="000000"/>
          <w:sz w:val="21"/>
          <w:szCs w:val="21"/>
        </w:rPr>
      </w:pPr>
      <w:r w:rsidRPr="006847F7">
        <w:rPr>
          <w:rFonts w:ascii="Arial" w:hAnsi="Arial" w:cs="Arial"/>
          <w:color w:val="000000"/>
          <w:sz w:val="21"/>
          <w:szCs w:val="21"/>
        </w:rPr>
        <w:t>Rakstiski vienojoties, Puses ir tiesīgas lauzt Līgumu kāda cita iemesla dēļ.</w:t>
      </w:r>
    </w:p>
    <w:p w:rsidR="00D66EF8" w:rsidRPr="006847F7" w:rsidRDefault="00D66EF8" w:rsidP="00D66EF8">
      <w:pPr>
        <w:numPr>
          <w:ilvl w:val="1"/>
          <w:numId w:val="7"/>
        </w:numPr>
        <w:tabs>
          <w:tab w:val="clear" w:pos="360"/>
          <w:tab w:val="num" w:pos="540"/>
        </w:tabs>
        <w:autoSpaceDE w:val="0"/>
        <w:autoSpaceDN w:val="0"/>
        <w:adjustRightInd w:val="0"/>
        <w:ind w:left="0" w:firstLine="0"/>
        <w:jc w:val="both"/>
        <w:rPr>
          <w:rFonts w:ascii="Arial" w:hAnsi="Arial" w:cs="Arial"/>
          <w:color w:val="000000"/>
          <w:sz w:val="21"/>
          <w:szCs w:val="21"/>
        </w:rPr>
      </w:pPr>
      <w:r w:rsidRPr="006847F7">
        <w:rPr>
          <w:rFonts w:ascii="Arial" w:hAnsi="Arial" w:cs="Arial"/>
          <w:color w:val="000000"/>
          <w:sz w:val="21"/>
          <w:szCs w:val="21"/>
        </w:rPr>
        <w:t>Gadījumā, ja Līgums tiek lauzts kādas Puses vainas dēļ, kas izpaudusies kā Līguma saistību nepildīšana vai nepienācīga pildīšana vai zaudējumu nodarīšana otrai Pusei, tad Pusei, kura ir vainojama Līguma laušanā, ir jāatlīdzina otrai Pusei zaudējumi, kas tai rodas saistībā ar Līguma laušanu.</w:t>
      </w:r>
    </w:p>
    <w:p w:rsidR="00D66EF8" w:rsidRDefault="00D66EF8" w:rsidP="00D66EF8">
      <w:pPr>
        <w:autoSpaceDE w:val="0"/>
        <w:autoSpaceDN w:val="0"/>
        <w:adjustRightInd w:val="0"/>
        <w:jc w:val="both"/>
        <w:rPr>
          <w:rFonts w:ascii="Arial" w:hAnsi="Arial" w:cs="Arial"/>
          <w:color w:val="000000"/>
          <w:sz w:val="21"/>
          <w:szCs w:val="21"/>
        </w:rPr>
      </w:pPr>
    </w:p>
    <w:p w:rsidR="00D66EF8" w:rsidRPr="006847F7" w:rsidRDefault="00D66EF8" w:rsidP="00D66EF8">
      <w:pPr>
        <w:numPr>
          <w:ilvl w:val="0"/>
          <w:numId w:val="7"/>
        </w:numPr>
        <w:autoSpaceDE w:val="0"/>
        <w:autoSpaceDN w:val="0"/>
        <w:adjustRightInd w:val="0"/>
        <w:jc w:val="center"/>
        <w:rPr>
          <w:rFonts w:ascii="Arial" w:hAnsi="Arial" w:cs="Arial"/>
          <w:b/>
          <w:bCs/>
          <w:color w:val="000000"/>
          <w:sz w:val="21"/>
          <w:szCs w:val="21"/>
        </w:rPr>
      </w:pPr>
      <w:r w:rsidRPr="006847F7">
        <w:rPr>
          <w:rFonts w:ascii="Arial" w:hAnsi="Arial" w:cs="Arial"/>
          <w:b/>
          <w:bCs/>
          <w:color w:val="000000"/>
          <w:sz w:val="21"/>
          <w:szCs w:val="21"/>
        </w:rPr>
        <w:t>Citi noteikumi</w:t>
      </w:r>
    </w:p>
    <w:p w:rsidR="00D66EF8" w:rsidRPr="006847F7" w:rsidRDefault="00D66EF8" w:rsidP="00D66EF8">
      <w:pPr>
        <w:autoSpaceDE w:val="0"/>
        <w:autoSpaceDN w:val="0"/>
        <w:adjustRightInd w:val="0"/>
        <w:rPr>
          <w:rFonts w:ascii="Arial" w:hAnsi="Arial" w:cs="Arial"/>
          <w:color w:val="000000"/>
          <w:sz w:val="21"/>
          <w:szCs w:val="21"/>
        </w:rPr>
      </w:pPr>
    </w:p>
    <w:p w:rsidR="00D66EF8" w:rsidRDefault="00D66EF8" w:rsidP="00D66EF8">
      <w:pPr>
        <w:numPr>
          <w:ilvl w:val="1"/>
          <w:numId w:val="7"/>
        </w:numPr>
        <w:tabs>
          <w:tab w:val="clear" w:pos="360"/>
          <w:tab w:val="num" w:pos="540"/>
        </w:tabs>
        <w:ind w:left="0" w:firstLine="0"/>
        <w:jc w:val="both"/>
        <w:rPr>
          <w:rFonts w:ascii="Arial" w:hAnsi="Arial" w:cs="Arial"/>
          <w:sz w:val="21"/>
          <w:szCs w:val="21"/>
        </w:rPr>
      </w:pPr>
      <w:r w:rsidRPr="00AA33D2">
        <w:rPr>
          <w:rFonts w:ascii="Arial" w:hAnsi="Arial" w:cs="Arial"/>
          <w:sz w:val="21"/>
          <w:szCs w:val="21"/>
        </w:rPr>
        <w:t>Puses apliecina, ka tām ir saprotams Līguma saturs un nozīme, ka tās atzīst Līgumu par pareizu, abpusēji izdevīgu, un vienlaikus paziņo, ka tas slēgts labprātīgi, bez viltus un spaidiem vienai pret otru, pilnībā un vispusīgi ievērojot abu Pušu gribu un intereses.</w:t>
      </w:r>
    </w:p>
    <w:p w:rsidR="00D66EF8" w:rsidRDefault="00D66EF8" w:rsidP="00D66EF8">
      <w:pPr>
        <w:numPr>
          <w:ilvl w:val="1"/>
          <w:numId w:val="7"/>
        </w:numPr>
        <w:tabs>
          <w:tab w:val="clear" w:pos="360"/>
          <w:tab w:val="num" w:pos="540"/>
        </w:tabs>
        <w:ind w:left="0" w:firstLine="0"/>
        <w:jc w:val="both"/>
        <w:rPr>
          <w:rFonts w:ascii="Arial" w:hAnsi="Arial" w:cs="Arial"/>
          <w:sz w:val="21"/>
          <w:szCs w:val="21"/>
        </w:rPr>
      </w:pPr>
      <w:r w:rsidRPr="00951FB6">
        <w:rPr>
          <w:rFonts w:ascii="Arial" w:hAnsi="Arial" w:cs="Arial"/>
          <w:sz w:val="21"/>
          <w:szCs w:val="21"/>
        </w:rPr>
        <w:t xml:space="preserve">Šis līgums ir saistošs </w:t>
      </w:r>
      <w:r w:rsidRPr="00951FB6">
        <w:rPr>
          <w:rFonts w:ascii="Arial" w:hAnsi="Arial" w:cs="Arial"/>
          <w:b/>
          <w:sz w:val="21"/>
          <w:szCs w:val="21"/>
        </w:rPr>
        <w:t xml:space="preserve">Pasūtītājam </w:t>
      </w:r>
      <w:r w:rsidRPr="00951FB6">
        <w:rPr>
          <w:rFonts w:ascii="Arial" w:hAnsi="Arial" w:cs="Arial"/>
          <w:sz w:val="21"/>
          <w:szCs w:val="21"/>
        </w:rPr>
        <w:t xml:space="preserve">un </w:t>
      </w:r>
      <w:r>
        <w:rPr>
          <w:rFonts w:ascii="Arial" w:hAnsi="Arial" w:cs="Arial"/>
          <w:b/>
          <w:sz w:val="21"/>
          <w:szCs w:val="21"/>
        </w:rPr>
        <w:t>Piegādātājam</w:t>
      </w:r>
      <w:r w:rsidRPr="00951FB6">
        <w:rPr>
          <w:rFonts w:ascii="Arial" w:hAnsi="Arial" w:cs="Arial"/>
          <w:sz w:val="21"/>
          <w:szCs w:val="21"/>
        </w:rPr>
        <w:t>, kā arī visām trešajām personām, kas likumīgi pārņem viņu tiesības un pienākumus.</w:t>
      </w:r>
    </w:p>
    <w:p w:rsidR="00D66EF8" w:rsidRDefault="00D66EF8" w:rsidP="00D66EF8">
      <w:pPr>
        <w:numPr>
          <w:ilvl w:val="1"/>
          <w:numId w:val="7"/>
        </w:numPr>
        <w:tabs>
          <w:tab w:val="clear" w:pos="360"/>
          <w:tab w:val="num" w:pos="540"/>
        </w:tabs>
        <w:ind w:left="0" w:firstLine="0"/>
        <w:jc w:val="both"/>
        <w:rPr>
          <w:rFonts w:ascii="Arial" w:hAnsi="Arial" w:cs="Arial"/>
          <w:sz w:val="21"/>
          <w:szCs w:val="21"/>
        </w:rPr>
      </w:pPr>
      <w:r w:rsidRPr="00951FB6">
        <w:rPr>
          <w:rFonts w:ascii="Arial" w:hAnsi="Arial" w:cs="Arial"/>
          <w:sz w:val="21"/>
          <w:szCs w:val="21"/>
        </w:rPr>
        <w:t>Ja Līguma parakstītājs tā noslēgšanas brīdī nav bijis pilnvarots pārstāvēt Pusi, par kuras pārstāvi viņš uzdodas, tad viņš uzņemas pats kā fiziska persona visas saistības no parakstītā Līguma un atbild par to izpildi ar visu savu mantu.</w:t>
      </w:r>
    </w:p>
    <w:p w:rsidR="00D66EF8" w:rsidRDefault="00D66EF8" w:rsidP="00D66EF8">
      <w:pPr>
        <w:numPr>
          <w:ilvl w:val="1"/>
          <w:numId w:val="7"/>
        </w:numPr>
        <w:tabs>
          <w:tab w:val="clear" w:pos="360"/>
          <w:tab w:val="num" w:pos="540"/>
        </w:tabs>
        <w:ind w:left="0" w:firstLine="0"/>
        <w:jc w:val="both"/>
        <w:rPr>
          <w:rFonts w:ascii="Arial" w:hAnsi="Arial" w:cs="Arial"/>
          <w:sz w:val="21"/>
          <w:szCs w:val="21"/>
        </w:rPr>
      </w:pPr>
      <w:r w:rsidRPr="00951FB6">
        <w:rPr>
          <w:rFonts w:ascii="Arial" w:hAnsi="Arial" w:cs="Arial"/>
          <w:sz w:val="21"/>
          <w:szCs w:val="21"/>
        </w:rPr>
        <w:t xml:space="preserve">Puses, savstarpēji vienojoties, ir tiesīgi izdarīt izmaiņas Līgumā. Ikviena Līguma izmaiņa tiek noformēta rakstveidā un abu </w:t>
      </w:r>
      <w:r>
        <w:rPr>
          <w:rFonts w:ascii="Arial" w:hAnsi="Arial" w:cs="Arial"/>
          <w:sz w:val="21"/>
          <w:szCs w:val="21"/>
        </w:rPr>
        <w:t>Pušu</w:t>
      </w:r>
      <w:r w:rsidRPr="00951FB6">
        <w:rPr>
          <w:rFonts w:ascii="Arial" w:hAnsi="Arial" w:cs="Arial"/>
          <w:sz w:val="21"/>
          <w:szCs w:val="21"/>
        </w:rPr>
        <w:t xml:space="preserve"> parakstīta. Jebkuras izmaiņas vai papildinājums kļūst par Līguma neatņemamu sastāvdaļu.</w:t>
      </w:r>
      <w:r>
        <w:rPr>
          <w:rFonts w:ascii="Arial" w:hAnsi="Arial" w:cs="Arial"/>
          <w:sz w:val="21"/>
          <w:szCs w:val="21"/>
        </w:rPr>
        <w:t xml:space="preserve"> </w:t>
      </w:r>
    </w:p>
    <w:p w:rsidR="00D66EF8" w:rsidRDefault="00D66EF8" w:rsidP="00D66EF8">
      <w:pPr>
        <w:numPr>
          <w:ilvl w:val="1"/>
          <w:numId w:val="7"/>
        </w:numPr>
        <w:tabs>
          <w:tab w:val="clear" w:pos="360"/>
          <w:tab w:val="num" w:pos="540"/>
        </w:tabs>
        <w:ind w:left="0" w:firstLine="0"/>
        <w:jc w:val="both"/>
        <w:rPr>
          <w:rFonts w:ascii="Arial" w:hAnsi="Arial" w:cs="Arial"/>
          <w:sz w:val="21"/>
          <w:szCs w:val="21"/>
        </w:rPr>
      </w:pPr>
      <w:r w:rsidRPr="00951FB6">
        <w:rPr>
          <w:rFonts w:ascii="Arial" w:hAnsi="Arial" w:cs="Arial"/>
          <w:sz w:val="21"/>
          <w:szCs w:val="21"/>
        </w:rPr>
        <w:t>Līgums, tā noteikumu saturs, kā arī visa informācija, kuru Pusei atklājušas viena otrai Līguma sastādīšanas un izpildes nolūkā, uzskatāma par konfidenciālu un neatklājamu trešajām personām bez otras Puses iepriekšējas rakstveida piekrišanas, izņemot normatīvajos aktos paredzētos gadījumus.</w:t>
      </w:r>
    </w:p>
    <w:p w:rsidR="00D66EF8" w:rsidRDefault="00D66EF8" w:rsidP="00D66EF8">
      <w:pPr>
        <w:numPr>
          <w:ilvl w:val="1"/>
          <w:numId w:val="7"/>
        </w:numPr>
        <w:tabs>
          <w:tab w:val="clear" w:pos="360"/>
          <w:tab w:val="num" w:pos="540"/>
        </w:tabs>
        <w:ind w:left="0" w:firstLine="0"/>
        <w:jc w:val="both"/>
        <w:rPr>
          <w:rFonts w:ascii="Arial" w:hAnsi="Arial" w:cs="Arial"/>
          <w:sz w:val="21"/>
          <w:szCs w:val="21"/>
        </w:rPr>
      </w:pPr>
      <w:r w:rsidRPr="00951FB6">
        <w:rPr>
          <w:rFonts w:ascii="Arial" w:hAnsi="Arial" w:cs="Arial"/>
          <w:sz w:val="21"/>
          <w:szCs w:val="21"/>
        </w:rPr>
        <w:t>Visi nodokļi un nodevas ir iekļautas Līguma summā.</w:t>
      </w:r>
    </w:p>
    <w:p w:rsidR="00D66EF8" w:rsidRDefault="00D66EF8" w:rsidP="00D66EF8">
      <w:pPr>
        <w:numPr>
          <w:ilvl w:val="1"/>
          <w:numId w:val="7"/>
        </w:numPr>
        <w:tabs>
          <w:tab w:val="clear" w:pos="360"/>
          <w:tab w:val="num" w:pos="540"/>
        </w:tabs>
        <w:ind w:left="0" w:firstLine="0"/>
        <w:jc w:val="both"/>
        <w:rPr>
          <w:rFonts w:ascii="Arial" w:hAnsi="Arial" w:cs="Arial"/>
          <w:sz w:val="21"/>
          <w:szCs w:val="21"/>
        </w:rPr>
      </w:pPr>
      <w:r w:rsidRPr="00951FB6">
        <w:rPr>
          <w:rFonts w:ascii="Arial" w:hAnsi="Arial" w:cs="Arial"/>
          <w:sz w:val="21"/>
          <w:szCs w:val="21"/>
        </w:rPr>
        <w:t>Šis Līgums stājas spēkā ar brīdi, kad Puses to ir parakstījušas.</w:t>
      </w:r>
      <w:r>
        <w:rPr>
          <w:rFonts w:ascii="Arial" w:hAnsi="Arial" w:cs="Arial"/>
          <w:sz w:val="21"/>
          <w:szCs w:val="21"/>
        </w:rPr>
        <w:t xml:space="preserve"> </w:t>
      </w:r>
      <w:r w:rsidRPr="00951FB6">
        <w:rPr>
          <w:rFonts w:ascii="Arial" w:hAnsi="Arial" w:cs="Arial"/>
          <w:sz w:val="21"/>
          <w:szCs w:val="21"/>
        </w:rPr>
        <w:t>Līgums ir spēkā līdz brīdim, kad Puses ir izpildījušas visas savas saistības, vai līdz brīdim, kad Puses ir panākušas vienošanos par Līguma izpildes pārtraukšanu, vai arī līdz brīdim, kad kāda Pusēm, saskaņā ar šo Līgumu, to lauž vienpusēji.</w:t>
      </w:r>
    </w:p>
    <w:p w:rsidR="00D66EF8" w:rsidRDefault="00D66EF8" w:rsidP="00D66EF8">
      <w:pPr>
        <w:numPr>
          <w:ilvl w:val="1"/>
          <w:numId w:val="7"/>
        </w:numPr>
        <w:tabs>
          <w:tab w:val="clear" w:pos="360"/>
          <w:tab w:val="num" w:pos="540"/>
        </w:tabs>
        <w:ind w:left="0" w:firstLine="0"/>
        <w:jc w:val="both"/>
        <w:rPr>
          <w:rFonts w:ascii="Arial" w:hAnsi="Arial" w:cs="Arial"/>
          <w:sz w:val="21"/>
          <w:szCs w:val="21"/>
        </w:rPr>
      </w:pPr>
      <w:r w:rsidRPr="00951FB6">
        <w:rPr>
          <w:rFonts w:ascii="Arial" w:hAnsi="Arial" w:cs="Arial"/>
          <w:sz w:val="21"/>
          <w:szCs w:val="21"/>
        </w:rPr>
        <w:t>Visiem paziņojumiem, ko Puses sūta viena otrai saskaņā ar Līgumu, ir jābūt rakstiski un ir jābūt nodotiem personīgi vai nosūtītiem pa faksu (ja otra puse to atzīst) vai ierakstītā vēstulē. Paziņojums tiek uzskatīts par nosūtītu dienā, kad paziņojums ir nodots personīgi, faksa nosūtīšanas dienā vai ierakstītas vēstules saņemšanas dienā.</w:t>
      </w:r>
    </w:p>
    <w:p w:rsidR="00D66EF8" w:rsidRDefault="00D66EF8" w:rsidP="00D66EF8">
      <w:pPr>
        <w:numPr>
          <w:ilvl w:val="1"/>
          <w:numId w:val="7"/>
        </w:numPr>
        <w:tabs>
          <w:tab w:val="clear" w:pos="360"/>
          <w:tab w:val="num" w:pos="540"/>
        </w:tabs>
        <w:ind w:left="0" w:firstLine="0"/>
        <w:jc w:val="both"/>
        <w:rPr>
          <w:rFonts w:ascii="Arial" w:hAnsi="Arial" w:cs="Arial"/>
          <w:sz w:val="21"/>
          <w:szCs w:val="21"/>
        </w:rPr>
      </w:pPr>
      <w:r w:rsidRPr="00951FB6">
        <w:rPr>
          <w:rFonts w:ascii="Arial" w:hAnsi="Arial" w:cs="Arial"/>
          <w:sz w:val="21"/>
          <w:szCs w:val="21"/>
        </w:rPr>
        <w:t>Gadījumā, ja kāda no Pusēm maina savu juridisko adresi, pasta adresi vai bankas rekvizītus, tas ne vēlāk kā 5 (piecu) kalendāra dienu laikā rakstiski paziņo par to otrai Pusei.</w:t>
      </w:r>
    </w:p>
    <w:p w:rsidR="00D66EF8" w:rsidRDefault="00D66EF8" w:rsidP="00D66EF8">
      <w:pPr>
        <w:numPr>
          <w:ilvl w:val="1"/>
          <w:numId w:val="7"/>
        </w:numPr>
        <w:tabs>
          <w:tab w:val="clear" w:pos="360"/>
          <w:tab w:val="num" w:pos="540"/>
        </w:tabs>
        <w:ind w:left="0" w:firstLine="0"/>
        <w:jc w:val="both"/>
        <w:rPr>
          <w:rFonts w:ascii="Arial" w:hAnsi="Arial" w:cs="Arial"/>
          <w:sz w:val="21"/>
          <w:szCs w:val="21"/>
        </w:rPr>
      </w:pPr>
      <w:r w:rsidRPr="00951FB6">
        <w:rPr>
          <w:rFonts w:ascii="Arial" w:hAnsi="Arial" w:cs="Arial"/>
          <w:sz w:val="21"/>
          <w:szCs w:val="21"/>
        </w:rPr>
        <w:t>Visai sarakstei un jebkurai informācijai, ko kāds no Pusei nosūta otram, ir jābūt latviešu valodā un nosūtītai uz šādu adresi, ja vien Puse - informācijas saņēmēja  - nav iepriekš norādījis savādāk.</w:t>
      </w:r>
    </w:p>
    <w:p w:rsidR="00D66EF8" w:rsidRPr="00951FB6" w:rsidRDefault="00D66EF8" w:rsidP="00D66EF8">
      <w:pPr>
        <w:numPr>
          <w:ilvl w:val="1"/>
          <w:numId w:val="7"/>
        </w:numPr>
        <w:tabs>
          <w:tab w:val="clear" w:pos="360"/>
          <w:tab w:val="num" w:pos="540"/>
        </w:tabs>
        <w:ind w:left="0" w:firstLine="0"/>
        <w:jc w:val="both"/>
        <w:rPr>
          <w:rFonts w:ascii="Arial" w:hAnsi="Arial" w:cs="Arial"/>
          <w:sz w:val="21"/>
          <w:szCs w:val="21"/>
        </w:rPr>
      </w:pPr>
      <w:r w:rsidRPr="00951FB6">
        <w:rPr>
          <w:rFonts w:ascii="Arial" w:hAnsi="Arial" w:cs="Arial"/>
          <w:color w:val="000000"/>
          <w:sz w:val="21"/>
          <w:szCs w:val="21"/>
        </w:rPr>
        <w:t>Puses piekrīt, ja kādai no Pusēm Līguma ietvaros izveidosies parāda saistības pret otru Pusi,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w:t>
      </w:r>
    </w:p>
    <w:p w:rsidR="00D66EF8" w:rsidRDefault="00D66EF8" w:rsidP="00D66EF8">
      <w:pPr>
        <w:numPr>
          <w:ilvl w:val="1"/>
          <w:numId w:val="7"/>
        </w:numPr>
        <w:ind w:left="0" w:firstLine="0"/>
        <w:jc w:val="both"/>
        <w:rPr>
          <w:rFonts w:ascii="Arial" w:hAnsi="Arial" w:cs="Arial"/>
          <w:sz w:val="21"/>
          <w:szCs w:val="21"/>
        </w:rPr>
      </w:pPr>
      <w:r w:rsidRPr="006847F7">
        <w:rPr>
          <w:rFonts w:ascii="Arial" w:hAnsi="Arial" w:cs="Arial"/>
          <w:b/>
          <w:sz w:val="21"/>
          <w:szCs w:val="21"/>
        </w:rPr>
        <w:t xml:space="preserve">Pasūtītājs </w:t>
      </w:r>
      <w:r w:rsidRPr="006847F7">
        <w:rPr>
          <w:rFonts w:ascii="Arial" w:hAnsi="Arial" w:cs="Arial"/>
          <w:sz w:val="21"/>
          <w:szCs w:val="21"/>
        </w:rPr>
        <w:t>par pilnvaroto pārstāvi šī līguma</w:t>
      </w:r>
      <w:r>
        <w:rPr>
          <w:rFonts w:ascii="Arial" w:hAnsi="Arial" w:cs="Arial"/>
          <w:sz w:val="21"/>
          <w:szCs w:val="21"/>
        </w:rPr>
        <w:t xml:space="preserve"> izpildes laikā nozīmē SI</w:t>
      </w:r>
      <w:r w:rsidR="007238A6">
        <w:rPr>
          <w:rFonts w:ascii="Arial" w:hAnsi="Arial" w:cs="Arial"/>
          <w:sz w:val="21"/>
          <w:szCs w:val="21"/>
        </w:rPr>
        <w:t>A „Valkas Namsaimnieks” valdes loceklis</w:t>
      </w:r>
      <w:r w:rsidRPr="006847F7">
        <w:rPr>
          <w:rFonts w:ascii="Arial" w:hAnsi="Arial" w:cs="Arial"/>
          <w:sz w:val="21"/>
          <w:szCs w:val="21"/>
        </w:rPr>
        <w:t xml:space="preserve"> Ivo Meļķi, tel.</w:t>
      </w:r>
      <w:r>
        <w:rPr>
          <w:rFonts w:ascii="Arial" w:hAnsi="Arial" w:cs="Arial"/>
          <w:sz w:val="21"/>
          <w:szCs w:val="21"/>
        </w:rPr>
        <w:t>64781272</w:t>
      </w:r>
      <w:r w:rsidRPr="006847F7">
        <w:rPr>
          <w:rFonts w:ascii="Arial" w:hAnsi="Arial" w:cs="Arial"/>
          <w:sz w:val="21"/>
          <w:szCs w:val="21"/>
        </w:rPr>
        <w:t>; fakss</w:t>
      </w:r>
      <w:r>
        <w:rPr>
          <w:rFonts w:ascii="Arial" w:hAnsi="Arial" w:cs="Arial"/>
          <w:sz w:val="21"/>
          <w:szCs w:val="21"/>
        </w:rPr>
        <w:t xml:space="preserve"> 64781272</w:t>
      </w:r>
      <w:r w:rsidRPr="006847F7">
        <w:rPr>
          <w:rFonts w:ascii="Arial" w:hAnsi="Arial" w:cs="Arial"/>
          <w:sz w:val="21"/>
          <w:szCs w:val="21"/>
        </w:rPr>
        <w:t>, e-pasts</w:t>
      </w:r>
      <w:r>
        <w:rPr>
          <w:rFonts w:ascii="Arial" w:hAnsi="Arial" w:cs="Arial"/>
          <w:sz w:val="21"/>
          <w:szCs w:val="21"/>
        </w:rPr>
        <w:t xml:space="preserve"> </w:t>
      </w:r>
      <w:hyperlink r:id="rId16" w:history="1">
        <w:r w:rsidRPr="005D06AD">
          <w:rPr>
            <w:rStyle w:val="Hipersaite"/>
            <w:rFonts w:cs="Arial"/>
            <w:sz w:val="21"/>
            <w:szCs w:val="21"/>
          </w:rPr>
          <w:t>ivo.melkis@valka.lv</w:t>
        </w:r>
      </w:hyperlink>
      <w:r w:rsidRPr="006847F7">
        <w:rPr>
          <w:rFonts w:ascii="Arial" w:hAnsi="Arial" w:cs="Arial"/>
          <w:sz w:val="21"/>
          <w:szCs w:val="21"/>
        </w:rPr>
        <w:t>.</w:t>
      </w:r>
    </w:p>
    <w:p w:rsidR="00D66EF8" w:rsidRDefault="00D66EF8" w:rsidP="00D66EF8">
      <w:pPr>
        <w:numPr>
          <w:ilvl w:val="1"/>
          <w:numId w:val="7"/>
        </w:numPr>
        <w:ind w:left="0" w:firstLine="0"/>
        <w:jc w:val="both"/>
        <w:rPr>
          <w:rFonts w:ascii="Arial" w:hAnsi="Arial" w:cs="Arial"/>
          <w:sz w:val="21"/>
          <w:szCs w:val="21"/>
        </w:rPr>
      </w:pPr>
      <w:r w:rsidRPr="006847F7">
        <w:rPr>
          <w:rFonts w:ascii="Arial" w:hAnsi="Arial" w:cs="Arial"/>
          <w:b/>
          <w:sz w:val="21"/>
          <w:szCs w:val="21"/>
        </w:rPr>
        <w:t>Piegādātājs</w:t>
      </w:r>
      <w:r w:rsidRPr="006847F7">
        <w:rPr>
          <w:rFonts w:ascii="Arial" w:hAnsi="Arial" w:cs="Arial"/>
          <w:sz w:val="21"/>
          <w:szCs w:val="21"/>
        </w:rPr>
        <w:t xml:space="preserve"> par pilnvaroto pārstāvi šī līguma izpildes laikā nozīmē </w:t>
      </w:r>
      <w:r>
        <w:rPr>
          <w:rFonts w:ascii="Arial" w:hAnsi="Arial" w:cs="Arial"/>
          <w:sz w:val="21"/>
          <w:szCs w:val="21"/>
        </w:rPr>
        <w:t>____________________</w:t>
      </w:r>
      <w:r w:rsidRPr="006847F7">
        <w:rPr>
          <w:rFonts w:ascii="Arial" w:hAnsi="Arial" w:cs="Arial"/>
          <w:sz w:val="21"/>
          <w:szCs w:val="21"/>
        </w:rPr>
        <w:t xml:space="preserve">, </w:t>
      </w:r>
      <w:r>
        <w:rPr>
          <w:rFonts w:ascii="Arial" w:hAnsi="Arial" w:cs="Arial"/>
          <w:sz w:val="21"/>
          <w:szCs w:val="21"/>
        </w:rPr>
        <w:t>mob. tel. ___________, t</w:t>
      </w:r>
      <w:r w:rsidRPr="006847F7">
        <w:rPr>
          <w:rFonts w:ascii="Arial" w:hAnsi="Arial" w:cs="Arial"/>
          <w:sz w:val="21"/>
          <w:szCs w:val="21"/>
        </w:rPr>
        <w:t>el.</w:t>
      </w:r>
      <w:r>
        <w:rPr>
          <w:rFonts w:ascii="Arial" w:hAnsi="Arial" w:cs="Arial"/>
          <w:sz w:val="21"/>
          <w:szCs w:val="21"/>
        </w:rPr>
        <w:t xml:space="preserve"> __________</w:t>
      </w:r>
      <w:r w:rsidRPr="006847F7">
        <w:rPr>
          <w:rFonts w:ascii="Arial" w:hAnsi="Arial" w:cs="Arial"/>
          <w:sz w:val="21"/>
          <w:szCs w:val="21"/>
        </w:rPr>
        <w:t>; fakss</w:t>
      </w:r>
      <w:r>
        <w:rPr>
          <w:rFonts w:ascii="Arial" w:hAnsi="Arial" w:cs="Arial"/>
          <w:sz w:val="21"/>
          <w:szCs w:val="21"/>
        </w:rPr>
        <w:t xml:space="preserve"> _______________</w:t>
      </w:r>
      <w:r w:rsidRPr="006847F7">
        <w:rPr>
          <w:rFonts w:ascii="Arial" w:hAnsi="Arial" w:cs="Arial"/>
          <w:sz w:val="21"/>
          <w:szCs w:val="21"/>
        </w:rPr>
        <w:t>, e-pasts</w:t>
      </w:r>
      <w:r>
        <w:rPr>
          <w:rFonts w:ascii="Arial" w:hAnsi="Arial" w:cs="Arial"/>
          <w:sz w:val="21"/>
          <w:szCs w:val="21"/>
        </w:rPr>
        <w:t xml:space="preserve"> _______________</w:t>
      </w:r>
      <w:r w:rsidRPr="006847F7">
        <w:rPr>
          <w:rFonts w:ascii="Arial" w:hAnsi="Arial" w:cs="Arial"/>
          <w:sz w:val="21"/>
          <w:szCs w:val="21"/>
        </w:rPr>
        <w:t>.</w:t>
      </w:r>
    </w:p>
    <w:p w:rsidR="00D66EF8" w:rsidRPr="006847F7" w:rsidRDefault="00D66EF8" w:rsidP="00D66EF8">
      <w:pPr>
        <w:numPr>
          <w:ilvl w:val="1"/>
          <w:numId w:val="7"/>
        </w:numPr>
        <w:ind w:left="0" w:firstLine="0"/>
        <w:jc w:val="both"/>
        <w:rPr>
          <w:rFonts w:ascii="Arial" w:hAnsi="Arial" w:cs="Arial"/>
          <w:sz w:val="21"/>
          <w:szCs w:val="21"/>
        </w:rPr>
      </w:pPr>
      <w:r w:rsidRPr="006847F7">
        <w:rPr>
          <w:rFonts w:ascii="Arial" w:hAnsi="Arial" w:cs="Arial"/>
          <w:sz w:val="21"/>
          <w:szCs w:val="21"/>
        </w:rPr>
        <w:t xml:space="preserve">Pušu pilnvarotie pārstāvji ir atbildīgi par līguma izpildes uzraudzīšanu, tai skaitā, par Preces pieņemšanas un nodošanas organizēšanu, Preces pieņemšanas – nodošanas akta noformēšanu, iesniegšanu un parakstīšanu atbilstoši šā līguma prasībām, savlaicīgu rēķinu iesniegšanu un pieņemšanu, apstiprināšanu un nodošanu apmaksai, defekta akta parakstīšanu. </w:t>
      </w:r>
    </w:p>
    <w:p w:rsidR="00D66EF8" w:rsidRPr="006847F7" w:rsidRDefault="00D66EF8" w:rsidP="00D66EF8">
      <w:pPr>
        <w:numPr>
          <w:ilvl w:val="1"/>
          <w:numId w:val="7"/>
        </w:numPr>
        <w:ind w:left="0" w:firstLine="0"/>
        <w:jc w:val="both"/>
        <w:rPr>
          <w:rFonts w:ascii="Arial" w:hAnsi="Arial" w:cs="Arial"/>
          <w:sz w:val="21"/>
          <w:szCs w:val="21"/>
        </w:rPr>
      </w:pPr>
      <w:r w:rsidRPr="006847F7">
        <w:rPr>
          <w:rFonts w:ascii="Arial" w:hAnsi="Arial" w:cs="Arial"/>
          <w:color w:val="000000"/>
          <w:sz w:val="21"/>
          <w:szCs w:val="21"/>
        </w:rPr>
        <w:t xml:space="preserve">Līgums sagatavotos un parakstīts 2 (divos) autentiskos eksemplāros latviešu valodā, katrs uz </w:t>
      </w:r>
      <w:r>
        <w:rPr>
          <w:rFonts w:ascii="Arial" w:hAnsi="Arial" w:cs="Arial"/>
          <w:color w:val="000000"/>
          <w:sz w:val="21"/>
          <w:szCs w:val="21"/>
        </w:rPr>
        <w:t>5 (piecām)</w:t>
      </w:r>
      <w:r w:rsidRPr="006847F7">
        <w:rPr>
          <w:rFonts w:ascii="Arial" w:hAnsi="Arial" w:cs="Arial"/>
          <w:color w:val="000000"/>
          <w:sz w:val="21"/>
          <w:szCs w:val="21"/>
        </w:rPr>
        <w:t xml:space="preserve"> lap</w:t>
      </w:r>
      <w:r>
        <w:rPr>
          <w:rFonts w:ascii="Arial" w:hAnsi="Arial" w:cs="Arial"/>
          <w:color w:val="000000"/>
          <w:sz w:val="21"/>
          <w:szCs w:val="21"/>
        </w:rPr>
        <w:t>aspusēm</w:t>
      </w:r>
      <w:r w:rsidRPr="006847F7">
        <w:rPr>
          <w:rFonts w:ascii="Arial" w:hAnsi="Arial" w:cs="Arial"/>
          <w:color w:val="000000"/>
          <w:sz w:val="21"/>
          <w:szCs w:val="21"/>
        </w:rPr>
        <w:t>, pa vienam eksemplāram katrai Pusei. Abiem Līguma eksemplāriem ir vienāds juridisks spēks.</w:t>
      </w:r>
    </w:p>
    <w:p w:rsidR="00D66EF8" w:rsidRPr="006847F7" w:rsidRDefault="00D66EF8" w:rsidP="00D66EF8">
      <w:pPr>
        <w:numPr>
          <w:ilvl w:val="1"/>
          <w:numId w:val="7"/>
        </w:numPr>
        <w:ind w:left="0" w:firstLine="0"/>
        <w:jc w:val="both"/>
        <w:rPr>
          <w:rFonts w:ascii="Arial" w:hAnsi="Arial" w:cs="Arial"/>
          <w:sz w:val="21"/>
          <w:szCs w:val="21"/>
        </w:rPr>
      </w:pPr>
      <w:r w:rsidRPr="006847F7">
        <w:rPr>
          <w:rFonts w:ascii="Arial" w:hAnsi="Arial" w:cs="Arial"/>
          <w:b/>
          <w:sz w:val="21"/>
          <w:szCs w:val="21"/>
        </w:rPr>
        <w:t>Piegādātāja</w:t>
      </w:r>
      <w:r w:rsidRPr="006847F7">
        <w:rPr>
          <w:rFonts w:ascii="Arial" w:hAnsi="Arial" w:cs="Arial"/>
          <w:sz w:val="21"/>
          <w:szCs w:val="21"/>
        </w:rPr>
        <w:t xml:space="preserve"> iesn</w:t>
      </w:r>
      <w:r>
        <w:rPr>
          <w:rFonts w:ascii="Arial" w:hAnsi="Arial" w:cs="Arial"/>
          <w:sz w:val="21"/>
          <w:szCs w:val="21"/>
        </w:rPr>
        <w:t>iegtais piedāvājums Iepirkumā</w:t>
      </w:r>
      <w:r w:rsidRPr="006847F7">
        <w:rPr>
          <w:rFonts w:ascii="Arial" w:hAnsi="Arial" w:cs="Arial"/>
          <w:sz w:val="21"/>
          <w:szCs w:val="21"/>
        </w:rPr>
        <w:t xml:space="preserve"> un līguma </w:t>
      </w:r>
      <w:r>
        <w:rPr>
          <w:rFonts w:ascii="Arial" w:hAnsi="Arial" w:cs="Arial"/>
          <w:sz w:val="21"/>
          <w:szCs w:val="21"/>
        </w:rPr>
        <w:t>2</w:t>
      </w:r>
      <w:r w:rsidRPr="006847F7">
        <w:rPr>
          <w:rFonts w:ascii="Arial" w:hAnsi="Arial" w:cs="Arial"/>
          <w:sz w:val="21"/>
          <w:szCs w:val="21"/>
        </w:rPr>
        <w:t xml:space="preserve"> (</w:t>
      </w:r>
      <w:r>
        <w:rPr>
          <w:rFonts w:ascii="Arial" w:hAnsi="Arial" w:cs="Arial"/>
          <w:sz w:val="21"/>
          <w:szCs w:val="21"/>
        </w:rPr>
        <w:t>divi) pielikumi uz ___ (___________</w:t>
      </w:r>
      <w:r w:rsidRPr="006847F7">
        <w:rPr>
          <w:rFonts w:ascii="Arial" w:hAnsi="Arial" w:cs="Arial"/>
          <w:sz w:val="21"/>
          <w:szCs w:val="21"/>
        </w:rPr>
        <w:t>) lapaspusēm ir šā līguma neatņemamas sastāvdaļas.</w:t>
      </w:r>
    </w:p>
    <w:p w:rsidR="00D66EF8" w:rsidRDefault="00D66EF8" w:rsidP="00D66EF8">
      <w:pPr>
        <w:autoSpaceDE w:val="0"/>
        <w:autoSpaceDN w:val="0"/>
        <w:adjustRightInd w:val="0"/>
        <w:jc w:val="both"/>
        <w:rPr>
          <w:rFonts w:ascii="Arial" w:hAnsi="Arial" w:cs="Arial"/>
          <w:color w:val="000000"/>
          <w:sz w:val="21"/>
          <w:szCs w:val="21"/>
        </w:rPr>
      </w:pPr>
    </w:p>
    <w:p w:rsidR="00D66EF8" w:rsidRPr="006847F7" w:rsidRDefault="00D66EF8" w:rsidP="00D66EF8">
      <w:pPr>
        <w:autoSpaceDE w:val="0"/>
        <w:autoSpaceDN w:val="0"/>
        <w:adjustRightInd w:val="0"/>
        <w:jc w:val="both"/>
        <w:rPr>
          <w:rFonts w:ascii="Arial" w:hAnsi="Arial" w:cs="Arial"/>
          <w:color w:val="000000"/>
          <w:sz w:val="21"/>
          <w:szCs w:val="21"/>
        </w:rPr>
      </w:pPr>
    </w:p>
    <w:p w:rsidR="00D66EF8" w:rsidRPr="006847F7" w:rsidRDefault="00D66EF8" w:rsidP="00D66EF8">
      <w:pPr>
        <w:autoSpaceDE w:val="0"/>
        <w:autoSpaceDN w:val="0"/>
        <w:adjustRightInd w:val="0"/>
        <w:jc w:val="center"/>
        <w:rPr>
          <w:rFonts w:ascii="Arial" w:hAnsi="Arial" w:cs="Arial"/>
          <w:b/>
          <w:bCs/>
          <w:color w:val="000000"/>
          <w:sz w:val="21"/>
          <w:szCs w:val="21"/>
        </w:rPr>
      </w:pPr>
      <w:r w:rsidRPr="006847F7">
        <w:rPr>
          <w:rFonts w:ascii="Arial" w:hAnsi="Arial" w:cs="Arial"/>
          <w:b/>
          <w:bCs/>
          <w:color w:val="000000"/>
          <w:sz w:val="21"/>
          <w:szCs w:val="21"/>
        </w:rPr>
        <w:t>10. Pušu rekviz</w:t>
      </w:r>
      <w:r w:rsidRPr="006847F7">
        <w:rPr>
          <w:rFonts w:ascii="Arial" w:hAnsi="Arial" w:cs="Arial"/>
          <w:color w:val="000000"/>
          <w:sz w:val="21"/>
          <w:szCs w:val="21"/>
        </w:rPr>
        <w:t>ī</w:t>
      </w:r>
      <w:r w:rsidRPr="006847F7">
        <w:rPr>
          <w:rFonts w:ascii="Arial" w:hAnsi="Arial" w:cs="Arial"/>
          <w:b/>
          <w:bCs/>
          <w:color w:val="000000"/>
          <w:sz w:val="21"/>
          <w:szCs w:val="21"/>
        </w:rPr>
        <w:t>ti un paraksti</w:t>
      </w:r>
    </w:p>
    <w:p w:rsidR="00D66EF8" w:rsidRDefault="00D66EF8" w:rsidP="00D66EF8">
      <w:pPr>
        <w:autoSpaceDE w:val="0"/>
        <w:autoSpaceDN w:val="0"/>
        <w:adjustRightInd w:val="0"/>
        <w:rPr>
          <w:rFonts w:ascii="Arial" w:hAnsi="Arial" w:cs="Arial"/>
          <w:b/>
          <w:bCs/>
          <w:color w:val="000000"/>
          <w:sz w:val="21"/>
          <w:szCs w:val="21"/>
        </w:rPr>
      </w:pPr>
    </w:p>
    <w:p w:rsidR="00D66EF8" w:rsidRPr="006847F7" w:rsidRDefault="00D66EF8" w:rsidP="00D66EF8">
      <w:pPr>
        <w:autoSpaceDE w:val="0"/>
        <w:autoSpaceDN w:val="0"/>
        <w:adjustRightInd w:val="0"/>
        <w:rPr>
          <w:rFonts w:ascii="Arial" w:hAnsi="Arial" w:cs="Arial"/>
          <w:b/>
          <w:bCs/>
          <w:color w:val="000000"/>
          <w:sz w:val="21"/>
          <w:szCs w:val="21"/>
        </w:rPr>
      </w:pPr>
    </w:p>
    <w:p w:rsidR="00D66EF8" w:rsidRDefault="00D66EF8" w:rsidP="00D66EF8">
      <w:pPr>
        <w:autoSpaceDE w:val="0"/>
        <w:autoSpaceDN w:val="0"/>
        <w:adjustRightInd w:val="0"/>
        <w:rPr>
          <w:rFonts w:ascii="Arial" w:hAnsi="Arial" w:cs="Arial"/>
          <w:b/>
          <w:bCs/>
          <w:color w:val="000000"/>
          <w:sz w:val="20"/>
          <w:szCs w:val="20"/>
        </w:rPr>
      </w:pPr>
      <w:r w:rsidRPr="00987B65">
        <w:rPr>
          <w:rFonts w:ascii="Arial" w:hAnsi="Arial" w:cs="Arial"/>
          <w:b/>
          <w:color w:val="000000"/>
          <w:sz w:val="20"/>
          <w:szCs w:val="20"/>
        </w:rPr>
        <w:t>Pasūtītāj</w:t>
      </w:r>
      <w:r w:rsidRPr="00987B65">
        <w:rPr>
          <w:rFonts w:ascii="Arial" w:hAnsi="Arial" w:cs="Arial"/>
          <w:b/>
          <w:bCs/>
          <w:color w:val="000000"/>
          <w:sz w:val="20"/>
          <w:szCs w:val="20"/>
        </w:rPr>
        <w:t xml:space="preserve">s   </w:t>
      </w:r>
      <w:r w:rsidRPr="006847F7">
        <w:rPr>
          <w:rFonts w:ascii="Arial" w:hAnsi="Arial" w:cs="Arial"/>
          <w:b/>
          <w:bCs/>
          <w:color w:val="000000"/>
          <w:sz w:val="21"/>
          <w:szCs w:val="21"/>
        </w:rPr>
        <w:t xml:space="preserve">                                                           </w:t>
      </w:r>
      <w:r>
        <w:rPr>
          <w:rFonts w:ascii="Arial" w:hAnsi="Arial" w:cs="Arial"/>
          <w:b/>
          <w:bCs/>
          <w:color w:val="000000"/>
          <w:sz w:val="21"/>
          <w:szCs w:val="21"/>
        </w:rPr>
        <w:t xml:space="preserve">     </w:t>
      </w:r>
      <w:r w:rsidRPr="00987B65">
        <w:rPr>
          <w:rFonts w:ascii="Arial" w:hAnsi="Arial" w:cs="Arial"/>
          <w:b/>
          <w:bCs/>
          <w:color w:val="000000"/>
          <w:sz w:val="20"/>
          <w:szCs w:val="20"/>
        </w:rPr>
        <w:t>Piegādātājs</w:t>
      </w:r>
    </w:p>
    <w:p w:rsidR="00D66EF8" w:rsidRPr="006847F7" w:rsidRDefault="00D66EF8" w:rsidP="00D66EF8">
      <w:pPr>
        <w:autoSpaceDE w:val="0"/>
        <w:autoSpaceDN w:val="0"/>
        <w:adjustRightInd w:val="0"/>
        <w:rPr>
          <w:rFonts w:ascii="Arial" w:hAnsi="Arial" w:cs="Arial"/>
          <w:b/>
          <w:bCs/>
          <w:color w:val="000000"/>
          <w:sz w:val="21"/>
          <w:szCs w:val="21"/>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860"/>
      </w:tblGrid>
      <w:tr w:rsidR="00D66EF8" w:rsidRPr="006847F7" w:rsidTr="00B8146B">
        <w:tblPrEx>
          <w:tblCellMar>
            <w:top w:w="0" w:type="dxa"/>
            <w:bottom w:w="0" w:type="dxa"/>
          </w:tblCellMar>
        </w:tblPrEx>
        <w:tc>
          <w:tcPr>
            <w:tcW w:w="4680" w:type="dxa"/>
            <w:tcBorders>
              <w:top w:val="nil"/>
              <w:left w:val="nil"/>
              <w:bottom w:val="nil"/>
              <w:right w:val="nil"/>
            </w:tcBorders>
          </w:tcPr>
          <w:p w:rsidR="00D66EF8" w:rsidRPr="006847F7" w:rsidRDefault="00D66EF8" w:rsidP="00B8146B">
            <w:pPr>
              <w:pStyle w:val="Pamatteksts"/>
              <w:ind w:left="72" w:right="-81"/>
              <w:rPr>
                <w:rFonts w:ascii="Arial" w:hAnsi="Arial" w:cs="Arial"/>
                <w:b/>
                <w:bCs/>
                <w:color w:val="000000"/>
                <w:sz w:val="21"/>
                <w:szCs w:val="21"/>
              </w:rPr>
            </w:pPr>
            <w:r>
              <w:rPr>
                <w:rFonts w:ascii="Arial" w:hAnsi="Arial" w:cs="Arial"/>
                <w:b/>
                <w:bCs/>
                <w:color w:val="000000"/>
                <w:sz w:val="21"/>
                <w:szCs w:val="21"/>
              </w:rPr>
              <w:t>SIA “Valkas Namsaimnieks”</w:t>
            </w:r>
          </w:p>
          <w:p w:rsidR="00D66EF8" w:rsidRPr="00635077" w:rsidRDefault="00D66EF8" w:rsidP="00B8146B">
            <w:pPr>
              <w:pStyle w:val="Pamatteksts"/>
              <w:ind w:left="72" w:right="-81"/>
              <w:rPr>
                <w:rFonts w:ascii="Arial" w:hAnsi="Arial" w:cs="Arial"/>
                <w:color w:val="000000"/>
                <w:sz w:val="20"/>
              </w:rPr>
            </w:pPr>
            <w:r>
              <w:rPr>
                <w:rFonts w:ascii="Arial" w:hAnsi="Arial" w:cs="Arial"/>
                <w:color w:val="000000"/>
                <w:sz w:val="20"/>
              </w:rPr>
              <w:t>Reģistrācijas Nr.44103055060</w:t>
            </w:r>
          </w:p>
          <w:p w:rsidR="00D66EF8" w:rsidRPr="00635077" w:rsidRDefault="00D66EF8" w:rsidP="00B8146B">
            <w:pPr>
              <w:pStyle w:val="Pamatteksts"/>
              <w:ind w:left="72" w:right="-81"/>
              <w:rPr>
                <w:rFonts w:ascii="Arial" w:hAnsi="Arial" w:cs="Arial"/>
                <w:color w:val="000000"/>
                <w:sz w:val="20"/>
              </w:rPr>
            </w:pPr>
            <w:r>
              <w:rPr>
                <w:rFonts w:ascii="Arial" w:hAnsi="Arial" w:cs="Arial"/>
                <w:color w:val="000000"/>
                <w:sz w:val="20"/>
              </w:rPr>
              <w:t xml:space="preserve">PVN </w:t>
            </w:r>
            <w:proofErr w:type="gramStart"/>
            <w:r>
              <w:rPr>
                <w:rFonts w:ascii="Arial" w:hAnsi="Arial" w:cs="Arial"/>
                <w:color w:val="000000"/>
                <w:sz w:val="20"/>
              </w:rPr>
              <w:t>maks.reģ</w:t>
            </w:r>
            <w:proofErr w:type="gramEnd"/>
            <w:r>
              <w:rPr>
                <w:rFonts w:ascii="Arial" w:hAnsi="Arial" w:cs="Arial"/>
                <w:color w:val="000000"/>
                <w:sz w:val="20"/>
              </w:rPr>
              <w:t>. Nr. LV44103055060</w:t>
            </w:r>
          </w:p>
          <w:p w:rsidR="00D66EF8" w:rsidRDefault="00D66EF8" w:rsidP="00B8146B">
            <w:pPr>
              <w:pStyle w:val="Pamatteksts"/>
              <w:ind w:left="72" w:right="-81"/>
              <w:rPr>
                <w:rFonts w:ascii="Arial" w:hAnsi="Arial" w:cs="Arial"/>
                <w:color w:val="000000"/>
                <w:sz w:val="20"/>
              </w:rPr>
            </w:pPr>
            <w:r>
              <w:rPr>
                <w:rFonts w:ascii="Arial" w:hAnsi="Arial" w:cs="Arial"/>
                <w:color w:val="000000"/>
                <w:sz w:val="20"/>
              </w:rPr>
              <w:t>Adrese: Rīgas iela 22</w:t>
            </w:r>
            <w:r w:rsidRPr="00635077">
              <w:rPr>
                <w:rFonts w:ascii="Arial" w:hAnsi="Arial" w:cs="Arial"/>
                <w:color w:val="000000"/>
                <w:sz w:val="20"/>
              </w:rPr>
              <w:t xml:space="preserve">, Valka, LV </w:t>
            </w:r>
            <w:r>
              <w:rPr>
                <w:rFonts w:ascii="Arial" w:hAnsi="Arial" w:cs="Arial"/>
                <w:color w:val="000000"/>
                <w:sz w:val="20"/>
              </w:rPr>
              <w:t>–</w:t>
            </w:r>
            <w:r w:rsidRPr="00635077">
              <w:rPr>
                <w:rFonts w:ascii="Arial" w:hAnsi="Arial" w:cs="Arial"/>
                <w:color w:val="000000"/>
                <w:sz w:val="20"/>
              </w:rPr>
              <w:t xml:space="preserve"> 4701</w:t>
            </w:r>
          </w:p>
          <w:p w:rsidR="00D66EF8" w:rsidRPr="00635077" w:rsidRDefault="00D66EF8" w:rsidP="00B8146B">
            <w:pPr>
              <w:pStyle w:val="Pamatteksts"/>
              <w:ind w:left="72" w:right="-81"/>
              <w:rPr>
                <w:rFonts w:ascii="Arial" w:hAnsi="Arial" w:cs="Arial"/>
                <w:color w:val="000000"/>
                <w:sz w:val="20"/>
              </w:rPr>
            </w:pPr>
            <w:r>
              <w:rPr>
                <w:rFonts w:ascii="Arial" w:hAnsi="Arial" w:cs="Arial"/>
                <w:color w:val="000000"/>
                <w:sz w:val="20"/>
              </w:rPr>
              <w:t xml:space="preserve">Tel. 64781272; </w:t>
            </w:r>
          </w:p>
          <w:p w:rsidR="00D66EF8" w:rsidRPr="00635077" w:rsidRDefault="00D66EF8" w:rsidP="00B8146B">
            <w:pPr>
              <w:pStyle w:val="Pamatteksts"/>
              <w:ind w:left="72" w:right="-81"/>
              <w:rPr>
                <w:rFonts w:ascii="Arial" w:hAnsi="Arial" w:cs="Arial"/>
                <w:color w:val="000000"/>
                <w:sz w:val="20"/>
              </w:rPr>
            </w:pPr>
            <w:r>
              <w:rPr>
                <w:rFonts w:ascii="Arial" w:hAnsi="Arial" w:cs="Arial"/>
                <w:color w:val="000000"/>
                <w:sz w:val="20"/>
              </w:rPr>
              <w:t>Norēķinu konts: LV19UNLA0050013869084</w:t>
            </w:r>
          </w:p>
          <w:p w:rsidR="00D66EF8" w:rsidRPr="00635077" w:rsidRDefault="00D66EF8" w:rsidP="00B8146B">
            <w:pPr>
              <w:pStyle w:val="Pamatteksts"/>
              <w:ind w:left="72" w:right="-81"/>
              <w:rPr>
                <w:rFonts w:ascii="Arial" w:hAnsi="Arial" w:cs="Arial"/>
                <w:color w:val="000000"/>
                <w:sz w:val="20"/>
              </w:rPr>
            </w:pPr>
            <w:r w:rsidRPr="00635077">
              <w:rPr>
                <w:rFonts w:ascii="Arial" w:hAnsi="Arial" w:cs="Arial"/>
                <w:color w:val="000000"/>
                <w:sz w:val="20"/>
              </w:rPr>
              <w:t>A/S “SEB Banka”,</w:t>
            </w:r>
          </w:p>
          <w:p w:rsidR="00D66EF8" w:rsidRPr="00635077" w:rsidRDefault="00D66EF8" w:rsidP="00B8146B">
            <w:pPr>
              <w:pStyle w:val="Pamatteksts"/>
              <w:ind w:left="72" w:right="-81"/>
              <w:rPr>
                <w:rFonts w:ascii="Arial" w:hAnsi="Arial" w:cs="Arial"/>
                <w:color w:val="000000"/>
                <w:sz w:val="20"/>
              </w:rPr>
            </w:pPr>
            <w:r>
              <w:rPr>
                <w:rFonts w:ascii="Arial" w:hAnsi="Arial" w:cs="Arial"/>
                <w:color w:val="000000"/>
                <w:sz w:val="20"/>
              </w:rPr>
              <w:t>Kods UNLALV2X</w:t>
            </w:r>
          </w:p>
          <w:p w:rsidR="00D66EF8" w:rsidRPr="006847F7" w:rsidRDefault="00D66EF8" w:rsidP="00B8146B">
            <w:pPr>
              <w:pStyle w:val="Pamatteksts"/>
              <w:ind w:right="-81"/>
              <w:rPr>
                <w:rFonts w:ascii="Arial" w:hAnsi="Arial" w:cs="Arial"/>
                <w:b/>
                <w:color w:val="000000"/>
                <w:sz w:val="21"/>
                <w:szCs w:val="21"/>
              </w:rPr>
            </w:pPr>
          </w:p>
        </w:tc>
        <w:tc>
          <w:tcPr>
            <w:tcW w:w="4860" w:type="dxa"/>
            <w:tcBorders>
              <w:top w:val="nil"/>
              <w:left w:val="nil"/>
              <w:bottom w:val="nil"/>
              <w:right w:val="nil"/>
            </w:tcBorders>
          </w:tcPr>
          <w:p w:rsidR="00D66EF8" w:rsidRPr="006847F7" w:rsidRDefault="00D66EF8" w:rsidP="00B8146B">
            <w:pPr>
              <w:pStyle w:val="Pamatteksts"/>
              <w:ind w:left="252" w:right="-81"/>
              <w:rPr>
                <w:rFonts w:ascii="Arial" w:hAnsi="Arial" w:cs="Arial"/>
                <w:bCs/>
                <w:color w:val="000000"/>
                <w:sz w:val="21"/>
                <w:szCs w:val="21"/>
              </w:rPr>
            </w:pPr>
          </w:p>
        </w:tc>
      </w:tr>
    </w:tbl>
    <w:p w:rsidR="00D66EF8" w:rsidRDefault="00D66EF8" w:rsidP="00D66EF8">
      <w:pPr>
        <w:rPr>
          <w:rFonts w:ascii="Arial" w:hAnsi="Arial" w:cs="Arial"/>
          <w:sz w:val="21"/>
          <w:szCs w:val="21"/>
        </w:rPr>
      </w:pPr>
    </w:p>
    <w:p w:rsidR="00D66EF8" w:rsidRDefault="00D66EF8" w:rsidP="00D66EF8">
      <w:pPr>
        <w:ind w:left="5040" w:firstLine="720"/>
        <w:jc w:val="right"/>
        <w:rPr>
          <w:sz w:val="22"/>
          <w:szCs w:val="22"/>
        </w:rPr>
      </w:pPr>
    </w:p>
    <w:p w:rsidR="00D66EF8" w:rsidRDefault="00D66EF8" w:rsidP="00D66EF8">
      <w:pPr>
        <w:ind w:left="5040" w:firstLine="720"/>
        <w:jc w:val="right"/>
        <w:rPr>
          <w:sz w:val="22"/>
          <w:szCs w:val="22"/>
        </w:rPr>
      </w:pPr>
    </w:p>
    <w:p w:rsidR="00D66EF8" w:rsidRDefault="00D66EF8" w:rsidP="00EA5623">
      <w:pPr>
        <w:rPr>
          <w:sz w:val="22"/>
          <w:szCs w:val="22"/>
        </w:rPr>
      </w:pPr>
    </w:p>
    <w:p w:rsidR="00D66EF8" w:rsidRDefault="00D66EF8" w:rsidP="00D66EF8">
      <w:pPr>
        <w:ind w:left="5040" w:firstLine="720"/>
        <w:jc w:val="right"/>
        <w:rPr>
          <w:sz w:val="22"/>
          <w:szCs w:val="22"/>
        </w:rPr>
      </w:pPr>
    </w:p>
    <w:p w:rsidR="00D66EF8" w:rsidRDefault="00D66EF8" w:rsidP="00D66EF8">
      <w:pPr>
        <w:rPr>
          <w:sz w:val="22"/>
          <w:szCs w:val="22"/>
        </w:rPr>
      </w:pPr>
      <w:r>
        <w:rPr>
          <w:sz w:val="22"/>
          <w:szCs w:val="22"/>
        </w:rPr>
        <w:t>_________________________________               _____________________________________</w:t>
      </w:r>
    </w:p>
    <w:p w:rsidR="00D66EF8" w:rsidRDefault="00D66EF8" w:rsidP="00D66EF8">
      <w:pPr>
        <w:rPr>
          <w:sz w:val="22"/>
          <w:szCs w:val="22"/>
        </w:rPr>
      </w:pPr>
      <w:r>
        <w:rPr>
          <w:sz w:val="22"/>
          <w:szCs w:val="22"/>
        </w:rPr>
        <w:t xml:space="preserve">         SIA „Valkas Namsaimnieks”</w:t>
      </w:r>
    </w:p>
    <w:p w:rsidR="00D66EF8" w:rsidRDefault="00D66EF8" w:rsidP="00D66EF8">
      <w:pPr>
        <w:rPr>
          <w:sz w:val="22"/>
          <w:szCs w:val="22"/>
        </w:rPr>
      </w:pPr>
      <w:r>
        <w:rPr>
          <w:sz w:val="22"/>
          <w:szCs w:val="22"/>
        </w:rPr>
        <w:t xml:space="preserve">   </w:t>
      </w:r>
      <w:r w:rsidR="007238A6">
        <w:rPr>
          <w:sz w:val="22"/>
          <w:szCs w:val="22"/>
        </w:rPr>
        <w:t xml:space="preserve">               valdes loceklis</w:t>
      </w:r>
      <w:r>
        <w:rPr>
          <w:sz w:val="22"/>
          <w:szCs w:val="22"/>
        </w:rPr>
        <w:t xml:space="preserve"> </w:t>
      </w:r>
    </w:p>
    <w:p w:rsidR="00D66EF8" w:rsidRDefault="00D66EF8" w:rsidP="00D66EF8">
      <w:pPr>
        <w:rPr>
          <w:sz w:val="22"/>
          <w:szCs w:val="22"/>
        </w:rPr>
      </w:pPr>
      <w:r>
        <w:rPr>
          <w:sz w:val="22"/>
          <w:szCs w:val="22"/>
        </w:rPr>
        <w:t xml:space="preserve">                     Ivo Meļķis</w:t>
      </w:r>
    </w:p>
    <w:p w:rsidR="00D66EF8" w:rsidRPr="006847F7" w:rsidRDefault="00D66EF8" w:rsidP="00D66EF8">
      <w:pPr>
        <w:autoSpaceDE w:val="0"/>
        <w:autoSpaceDN w:val="0"/>
        <w:adjustRightInd w:val="0"/>
        <w:rPr>
          <w:rFonts w:ascii="Arial" w:hAnsi="Arial" w:cs="Arial"/>
          <w:b/>
          <w:bCs/>
          <w:color w:val="000000"/>
          <w:sz w:val="21"/>
          <w:szCs w:val="21"/>
        </w:rPr>
      </w:pPr>
    </w:p>
    <w:p w:rsidR="00B76B0A" w:rsidRDefault="00B76B0A" w:rsidP="00B445A9">
      <w:pPr>
        <w:ind w:left="5040" w:firstLine="720"/>
        <w:jc w:val="right"/>
        <w:rPr>
          <w:sz w:val="22"/>
          <w:szCs w:val="22"/>
        </w:rPr>
      </w:pPr>
    </w:p>
    <w:p w:rsidR="00D66EF8" w:rsidRDefault="00D66EF8" w:rsidP="00EA5623">
      <w:pPr>
        <w:ind w:left="5040" w:firstLine="720"/>
        <w:jc w:val="both"/>
        <w:rPr>
          <w:sz w:val="22"/>
          <w:szCs w:val="22"/>
        </w:rPr>
      </w:pPr>
    </w:p>
    <w:p w:rsidR="00D66EF8" w:rsidRDefault="00D66EF8" w:rsidP="00B445A9">
      <w:pPr>
        <w:ind w:left="5040" w:firstLine="720"/>
        <w:jc w:val="right"/>
        <w:rPr>
          <w:sz w:val="22"/>
          <w:szCs w:val="22"/>
        </w:rPr>
      </w:pPr>
    </w:p>
    <w:p w:rsidR="00D66EF8" w:rsidRDefault="00D66EF8" w:rsidP="00B445A9">
      <w:pPr>
        <w:ind w:left="5040" w:firstLine="720"/>
        <w:jc w:val="right"/>
        <w:rPr>
          <w:sz w:val="22"/>
          <w:szCs w:val="22"/>
        </w:rPr>
      </w:pPr>
    </w:p>
    <w:p w:rsidR="00D66EF8" w:rsidRDefault="00D66EF8" w:rsidP="00EA5623">
      <w:pPr>
        <w:ind w:left="5040" w:firstLine="720"/>
        <w:jc w:val="both"/>
        <w:rPr>
          <w:sz w:val="22"/>
          <w:szCs w:val="22"/>
        </w:rPr>
      </w:pPr>
    </w:p>
    <w:p w:rsidR="00D66EF8" w:rsidRDefault="00D66EF8" w:rsidP="00B445A9">
      <w:pPr>
        <w:ind w:left="5040" w:firstLine="720"/>
        <w:jc w:val="right"/>
        <w:rPr>
          <w:sz w:val="22"/>
          <w:szCs w:val="22"/>
        </w:rPr>
      </w:pPr>
    </w:p>
    <w:p w:rsidR="00D66EF8" w:rsidRDefault="00D66EF8" w:rsidP="00B445A9">
      <w:pPr>
        <w:ind w:left="5040" w:firstLine="720"/>
        <w:jc w:val="right"/>
        <w:rPr>
          <w:sz w:val="22"/>
          <w:szCs w:val="22"/>
        </w:rPr>
      </w:pPr>
    </w:p>
    <w:p w:rsidR="00D66EF8" w:rsidRDefault="00D66EF8" w:rsidP="00B445A9">
      <w:pPr>
        <w:ind w:left="5040" w:firstLine="720"/>
        <w:jc w:val="right"/>
        <w:rPr>
          <w:sz w:val="22"/>
          <w:szCs w:val="22"/>
        </w:rPr>
      </w:pPr>
    </w:p>
    <w:p w:rsidR="00D66EF8" w:rsidRDefault="00D66EF8" w:rsidP="00B445A9">
      <w:pPr>
        <w:ind w:left="5040" w:firstLine="720"/>
        <w:jc w:val="right"/>
        <w:rPr>
          <w:sz w:val="22"/>
          <w:szCs w:val="22"/>
        </w:rPr>
      </w:pPr>
    </w:p>
    <w:p w:rsidR="00D66EF8" w:rsidRDefault="00D66EF8" w:rsidP="00B445A9">
      <w:pPr>
        <w:ind w:left="5040" w:firstLine="720"/>
        <w:jc w:val="right"/>
        <w:rPr>
          <w:sz w:val="22"/>
          <w:szCs w:val="22"/>
        </w:rPr>
      </w:pPr>
    </w:p>
    <w:p w:rsidR="00D66EF8" w:rsidRDefault="00D66EF8" w:rsidP="00B445A9">
      <w:pPr>
        <w:ind w:left="5040" w:firstLine="720"/>
        <w:jc w:val="right"/>
        <w:rPr>
          <w:sz w:val="22"/>
          <w:szCs w:val="22"/>
        </w:rPr>
      </w:pPr>
    </w:p>
    <w:p w:rsidR="00D66EF8" w:rsidRDefault="00D66EF8" w:rsidP="00B445A9">
      <w:pPr>
        <w:ind w:left="5040" w:firstLine="720"/>
        <w:jc w:val="right"/>
        <w:rPr>
          <w:sz w:val="22"/>
          <w:szCs w:val="22"/>
        </w:rPr>
      </w:pPr>
    </w:p>
    <w:p w:rsidR="00D66EF8" w:rsidRDefault="00D66EF8" w:rsidP="00B445A9">
      <w:pPr>
        <w:ind w:left="5040" w:firstLine="720"/>
        <w:jc w:val="right"/>
        <w:rPr>
          <w:sz w:val="22"/>
          <w:szCs w:val="22"/>
        </w:rPr>
      </w:pPr>
    </w:p>
    <w:p w:rsidR="00D66EF8" w:rsidRDefault="00D66EF8" w:rsidP="00B445A9">
      <w:pPr>
        <w:ind w:left="5040" w:firstLine="720"/>
        <w:jc w:val="right"/>
        <w:rPr>
          <w:sz w:val="22"/>
          <w:szCs w:val="22"/>
        </w:rPr>
      </w:pPr>
    </w:p>
    <w:p w:rsidR="00D66EF8" w:rsidRDefault="00D66EF8" w:rsidP="00B445A9">
      <w:pPr>
        <w:ind w:left="5040" w:firstLine="720"/>
        <w:jc w:val="right"/>
        <w:rPr>
          <w:sz w:val="22"/>
          <w:szCs w:val="22"/>
        </w:rPr>
      </w:pPr>
    </w:p>
    <w:p w:rsidR="00D66EF8" w:rsidRDefault="00D66EF8" w:rsidP="00B445A9">
      <w:pPr>
        <w:ind w:left="5040" w:firstLine="720"/>
        <w:jc w:val="right"/>
        <w:rPr>
          <w:sz w:val="22"/>
          <w:szCs w:val="22"/>
        </w:rPr>
      </w:pPr>
    </w:p>
    <w:p w:rsidR="00D66EF8" w:rsidRDefault="00D66EF8" w:rsidP="00B445A9">
      <w:pPr>
        <w:ind w:left="5040" w:firstLine="720"/>
        <w:jc w:val="right"/>
        <w:rPr>
          <w:sz w:val="22"/>
          <w:szCs w:val="22"/>
        </w:rPr>
      </w:pPr>
    </w:p>
    <w:p w:rsidR="00D66EF8" w:rsidRDefault="00D66EF8" w:rsidP="00B445A9">
      <w:pPr>
        <w:ind w:left="5040" w:firstLine="720"/>
        <w:jc w:val="right"/>
        <w:rPr>
          <w:sz w:val="22"/>
          <w:szCs w:val="22"/>
        </w:rPr>
      </w:pPr>
    </w:p>
    <w:p w:rsidR="00D66EF8" w:rsidRDefault="00D66EF8" w:rsidP="00B445A9">
      <w:pPr>
        <w:ind w:left="5040" w:firstLine="720"/>
        <w:jc w:val="right"/>
        <w:rPr>
          <w:sz w:val="22"/>
          <w:szCs w:val="22"/>
        </w:rPr>
      </w:pPr>
    </w:p>
    <w:p w:rsidR="00D66EF8" w:rsidRDefault="00D66EF8" w:rsidP="00B445A9">
      <w:pPr>
        <w:ind w:left="5040" w:firstLine="720"/>
        <w:jc w:val="right"/>
        <w:rPr>
          <w:sz w:val="22"/>
          <w:szCs w:val="22"/>
        </w:rPr>
      </w:pPr>
    </w:p>
    <w:p w:rsidR="00D66EF8" w:rsidRDefault="00D66EF8" w:rsidP="00B445A9">
      <w:pPr>
        <w:ind w:left="5040" w:firstLine="720"/>
        <w:jc w:val="right"/>
        <w:rPr>
          <w:sz w:val="22"/>
          <w:szCs w:val="22"/>
        </w:rPr>
      </w:pPr>
    </w:p>
    <w:p w:rsidR="00D66EF8" w:rsidRDefault="00D66EF8" w:rsidP="00B445A9">
      <w:pPr>
        <w:ind w:left="5040" w:firstLine="720"/>
        <w:jc w:val="right"/>
        <w:rPr>
          <w:sz w:val="22"/>
          <w:szCs w:val="22"/>
        </w:rPr>
      </w:pPr>
    </w:p>
    <w:p w:rsidR="00D66EF8" w:rsidRDefault="00D66EF8" w:rsidP="00B445A9">
      <w:pPr>
        <w:ind w:left="5040" w:firstLine="720"/>
        <w:jc w:val="right"/>
        <w:rPr>
          <w:sz w:val="22"/>
          <w:szCs w:val="22"/>
        </w:rPr>
      </w:pPr>
    </w:p>
    <w:p w:rsidR="00D66EF8" w:rsidRDefault="00D66EF8"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p w:rsidR="00B76B0A" w:rsidRDefault="00B76B0A" w:rsidP="00B445A9">
      <w:pPr>
        <w:ind w:left="5040" w:firstLine="720"/>
        <w:jc w:val="right"/>
        <w:rPr>
          <w:sz w:val="22"/>
          <w:szCs w:val="22"/>
        </w:rPr>
      </w:pPr>
    </w:p>
    <w:sectPr w:rsidR="00B76B0A" w:rsidSect="00E32DDE">
      <w:footerReference w:type="even" r:id="rId17"/>
      <w:footerReference w:type="default" r:id="rId18"/>
      <w:pgSz w:w="11906" w:h="16838"/>
      <w:pgMar w:top="1134" w:right="868"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1F9" w:rsidRDefault="003471F9">
      <w:r>
        <w:separator/>
      </w:r>
    </w:p>
  </w:endnote>
  <w:endnote w:type="continuationSeparator" w:id="0">
    <w:p w:rsidR="003471F9" w:rsidRDefault="0034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Geometr706 Md TL">
    <w:altName w:val="Century Gothic"/>
    <w:charset w:val="BA"/>
    <w:family w:val="swiss"/>
    <w:pitch w:val="variable"/>
    <w:sig w:usb0="00000001"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D" w:rsidRDefault="00CF695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CF695D" w:rsidRDefault="00CF695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D" w:rsidRDefault="00CF695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12EA1">
      <w:rPr>
        <w:rStyle w:val="Lappusesnumurs"/>
        <w:noProof/>
      </w:rPr>
      <w:t>19</w:t>
    </w:r>
    <w:r>
      <w:rPr>
        <w:rStyle w:val="Lappusesnumurs"/>
      </w:rPr>
      <w:fldChar w:fldCharType="end"/>
    </w:r>
  </w:p>
  <w:p w:rsidR="00CF695D" w:rsidRDefault="00CF695D" w:rsidP="000972B7">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1F9" w:rsidRDefault="003471F9">
      <w:r>
        <w:separator/>
      </w:r>
    </w:p>
  </w:footnote>
  <w:footnote w:type="continuationSeparator" w:id="0">
    <w:p w:rsidR="003471F9" w:rsidRDefault="00347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8C2"/>
    <w:multiLevelType w:val="multilevel"/>
    <w:tmpl w:val="72A8F9FE"/>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627F90"/>
    <w:multiLevelType w:val="multilevel"/>
    <w:tmpl w:val="87067936"/>
    <w:lvl w:ilvl="0">
      <w:start w:val="1"/>
      <w:numFmt w:val="decimal"/>
      <w:suff w:val="space"/>
      <w:lvlText w:val="%1."/>
      <w:lvlJc w:val="left"/>
      <w:pPr>
        <w:ind w:left="284" w:hanging="284"/>
      </w:pPr>
      <w:rPr>
        <w:rFonts w:ascii="Arial" w:hAnsi="Arial" w:cs="Times New Roman" w:hint="default"/>
        <w:b/>
        <w:i w:val="0"/>
        <w:color w:val="auto"/>
        <w:sz w:val="24"/>
      </w:rPr>
    </w:lvl>
    <w:lvl w:ilvl="1">
      <w:start w:val="1"/>
      <w:numFmt w:val="decimal"/>
      <w:suff w:val="space"/>
      <w:lvlText w:val="%1.%2."/>
      <w:lvlJc w:val="left"/>
      <w:pPr>
        <w:ind w:left="284" w:hanging="284"/>
      </w:pPr>
      <w:rPr>
        <w:rFonts w:ascii="Arial" w:hAnsi="Arial" w:cs="Times New Roman" w:hint="default"/>
        <w:b/>
        <w:i w:val="0"/>
        <w:sz w:val="24"/>
      </w:rPr>
    </w:lvl>
    <w:lvl w:ilvl="2">
      <w:start w:val="1"/>
      <w:numFmt w:val="decimal"/>
      <w:suff w:val="space"/>
      <w:lvlText w:val="%1.%2.%3."/>
      <w:lvlJc w:val="left"/>
      <w:pPr>
        <w:ind w:left="284" w:hanging="284"/>
      </w:pPr>
      <w:rPr>
        <w:rFonts w:ascii="Arial" w:hAnsi="Arial" w:cs="Times New Roman" w:hint="default"/>
        <w:b/>
        <w:i/>
        <w:sz w:val="24"/>
      </w:rPr>
    </w:lvl>
    <w:lvl w:ilvl="3">
      <w:start w:val="1"/>
      <w:numFmt w:val="decimal"/>
      <w:suff w:val="space"/>
      <w:lvlText w:val="%1.%2.%3.%4."/>
      <w:lvlJc w:val="left"/>
      <w:pPr>
        <w:ind w:left="1134" w:hanging="283"/>
      </w:pPr>
      <w:rPr>
        <w:rFonts w:ascii="Arial" w:hAnsi="Arial" w:cs="Times New Roman" w:hint="default"/>
        <w:b w:val="0"/>
        <w:i w:val="0"/>
        <w:sz w:val="24"/>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130844FD"/>
    <w:multiLevelType w:val="multilevel"/>
    <w:tmpl w:val="C28E3626"/>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536F9"/>
    <w:multiLevelType w:val="multilevel"/>
    <w:tmpl w:val="480EA8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A66A4F"/>
    <w:multiLevelType w:val="multilevel"/>
    <w:tmpl w:val="4E5C7340"/>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2B285002"/>
    <w:multiLevelType w:val="hybridMultilevel"/>
    <w:tmpl w:val="BD18E0C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D054DFE"/>
    <w:multiLevelType w:val="multilevel"/>
    <w:tmpl w:val="98768EF0"/>
    <w:lvl w:ilvl="0">
      <w:start w:val="4"/>
      <w:numFmt w:val="decimal"/>
      <w:lvlText w:val="%1."/>
      <w:lvlJc w:val="left"/>
      <w:pPr>
        <w:ind w:left="720" w:hanging="720"/>
      </w:pPr>
      <w:rPr>
        <w:rFonts w:hint="default"/>
      </w:rPr>
    </w:lvl>
    <w:lvl w:ilvl="1">
      <w:start w:val="5"/>
      <w:numFmt w:val="decimal"/>
      <w:lvlText w:val="%1.%2."/>
      <w:lvlJc w:val="left"/>
      <w:pPr>
        <w:ind w:left="1104" w:hanging="720"/>
      </w:pPr>
      <w:rPr>
        <w:rFonts w:hint="default"/>
      </w:rPr>
    </w:lvl>
    <w:lvl w:ilvl="2">
      <w:start w:val="5"/>
      <w:numFmt w:val="decimal"/>
      <w:lvlText w:val="%1.%2.%3."/>
      <w:lvlJc w:val="left"/>
      <w:pPr>
        <w:ind w:left="1488" w:hanging="720"/>
      </w:pPr>
      <w:rPr>
        <w:rFonts w:hint="default"/>
      </w:rPr>
    </w:lvl>
    <w:lvl w:ilvl="3">
      <w:start w:val="2"/>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7" w15:restartNumberingAfterBreak="0">
    <w:nsid w:val="312A524D"/>
    <w:multiLevelType w:val="hybridMultilevel"/>
    <w:tmpl w:val="BFB047C0"/>
    <w:lvl w:ilvl="0" w:tplc="C0DEAFB2">
      <w:start w:val="2"/>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8" w15:restartNumberingAfterBreak="0">
    <w:nsid w:val="329239E7"/>
    <w:multiLevelType w:val="multilevel"/>
    <w:tmpl w:val="DEECADD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085652"/>
    <w:multiLevelType w:val="hybridMultilevel"/>
    <w:tmpl w:val="7CF07164"/>
    <w:lvl w:ilvl="0" w:tplc="0B040D8E">
      <w:start w:val="2"/>
      <w:numFmt w:val="lowerLetter"/>
      <w:lvlText w:val="%1)"/>
      <w:lvlJc w:val="left"/>
      <w:pPr>
        <w:ind w:left="1512" w:hanging="360"/>
      </w:pPr>
      <w:rPr>
        <w:rFonts w:hint="default"/>
      </w:r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10" w15:restartNumberingAfterBreak="0">
    <w:nsid w:val="387B169D"/>
    <w:multiLevelType w:val="hybridMultilevel"/>
    <w:tmpl w:val="6EEA8ACC"/>
    <w:lvl w:ilvl="0" w:tplc="F264A7A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F4BA3"/>
    <w:multiLevelType w:val="multilevel"/>
    <w:tmpl w:val="E4145B82"/>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A14094"/>
    <w:multiLevelType w:val="multilevel"/>
    <w:tmpl w:val="B088C05A"/>
    <w:lvl w:ilvl="0">
      <w:start w:val="1"/>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CAF40EA"/>
    <w:multiLevelType w:val="multilevel"/>
    <w:tmpl w:val="04904ABE"/>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EE1D14"/>
    <w:multiLevelType w:val="multilevel"/>
    <w:tmpl w:val="90FEFA52"/>
    <w:lvl w:ilvl="0">
      <w:start w:val="1"/>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720"/>
        </w:tabs>
        <w:ind w:left="720" w:hanging="360"/>
      </w:pPr>
      <w:rPr>
        <w:rFonts w:ascii="Arial" w:hAnsi="Arial" w:cs="Arial" w:hint="default"/>
        <w:sz w:val="21"/>
        <w:szCs w:val="21"/>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A185043"/>
    <w:multiLevelType w:val="multilevel"/>
    <w:tmpl w:val="DB8874F4"/>
    <w:lvl w:ilvl="0">
      <w:start w:val="1"/>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45E6A56"/>
    <w:multiLevelType w:val="multilevel"/>
    <w:tmpl w:val="CC72B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BC43F16"/>
    <w:multiLevelType w:val="hybridMultilevel"/>
    <w:tmpl w:val="E9E6B01A"/>
    <w:lvl w:ilvl="0" w:tplc="6D90C304">
      <w:start w:val="6"/>
      <w:numFmt w:val="bullet"/>
      <w:lvlText w:val="-"/>
      <w:lvlJc w:val="left"/>
      <w:pPr>
        <w:tabs>
          <w:tab w:val="num" w:pos="600"/>
        </w:tabs>
        <w:ind w:left="600" w:hanging="360"/>
      </w:pPr>
      <w:rPr>
        <w:rFonts w:ascii="Times New Roman" w:eastAsia="Times New Roman" w:hAnsi="Times New Roman" w:cs="Times New Roman" w:hint="default"/>
      </w:rPr>
    </w:lvl>
    <w:lvl w:ilvl="1" w:tplc="04260003" w:tentative="1">
      <w:start w:val="1"/>
      <w:numFmt w:val="bullet"/>
      <w:lvlText w:val="o"/>
      <w:lvlJc w:val="left"/>
      <w:pPr>
        <w:tabs>
          <w:tab w:val="num" w:pos="1320"/>
        </w:tabs>
        <w:ind w:left="1320" w:hanging="360"/>
      </w:pPr>
      <w:rPr>
        <w:rFonts w:ascii="Courier New" w:hAnsi="Courier New" w:cs="Courier New" w:hint="default"/>
      </w:rPr>
    </w:lvl>
    <w:lvl w:ilvl="2" w:tplc="04260005" w:tentative="1">
      <w:start w:val="1"/>
      <w:numFmt w:val="bullet"/>
      <w:lvlText w:val=""/>
      <w:lvlJc w:val="left"/>
      <w:pPr>
        <w:tabs>
          <w:tab w:val="num" w:pos="2040"/>
        </w:tabs>
        <w:ind w:left="2040" w:hanging="360"/>
      </w:pPr>
      <w:rPr>
        <w:rFonts w:ascii="Wingdings" w:hAnsi="Wingdings" w:hint="default"/>
      </w:rPr>
    </w:lvl>
    <w:lvl w:ilvl="3" w:tplc="04260001" w:tentative="1">
      <w:start w:val="1"/>
      <w:numFmt w:val="bullet"/>
      <w:lvlText w:val=""/>
      <w:lvlJc w:val="left"/>
      <w:pPr>
        <w:tabs>
          <w:tab w:val="num" w:pos="2760"/>
        </w:tabs>
        <w:ind w:left="2760" w:hanging="360"/>
      </w:pPr>
      <w:rPr>
        <w:rFonts w:ascii="Symbol" w:hAnsi="Symbol" w:hint="default"/>
      </w:rPr>
    </w:lvl>
    <w:lvl w:ilvl="4" w:tplc="04260003" w:tentative="1">
      <w:start w:val="1"/>
      <w:numFmt w:val="bullet"/>
      <w:lvlText w:val="o"/>
      <w:lvlJc w:val="left"/>
      <w:pPr>
        <w:tabs>
          <w:tab w:val="num" w:pos="3480"/>
        </w:tabs>
        <w:ind w:left="3480" w:hanging="360"/>
      </w:pPr>
      <w:rPr>
        <w:rFonts w:ascii="Courier New" w:hAnsi="Courier New" w:cs="Courier New" w:hint="default"/>
      </w:rPr>
    </w:lvl>
    <w:lvl w:ilvl="5" w:tplc="04260005" w:tentative="1">
      <w:start w:val="1"/>
      <w:numFmt w:val="bullet"/>
      <w:lvlText w:val=""/>
      <w:lvlJc w:val="left"/>
      <w:pPr>
        <w:tabs>
          <w:tab w:val="num" w:pos="4200"/>
        </w:tabs>
        <w:ind w:left="4200" w:hanging="360"/>
      </w:pPr>
      <w:rPr>
        <w:rFonts w:ascii="Wingdings" w:hAnsi="Wingdings" w:hint="default"/>
      </w:rPr>
    </w:lvl>
    <w:lvl w:ilvl="6" w:tplc="04260001" w:tentative="1">
      <w:start w:val="1"/>
      <w:numFmt w:val="bullet"/>
      <w:lvlText w:val=""/>
      <w:lvlJc w:val="left"/>
      <w:pPr>
        <w:tabs>
          <w:tab w:val="num" w:pos="4920"/>
        </w:tabs>
        <w:ind w:left="4920" w:hanging="360"/>
      </w:pPr>
      <w:rPr>
        <w:rFonts w:ascii="Symbol" w:hAnsi="Symbol" w:hint="default"/>
      </w:rPr>
    </w:lvl>
    <w:lvl w:ilvl="7" w:tplc="04260003" w:tentative="1">
      <w:start w:val="1"/>
      <w:numFmt w:val="bullet"/>
      <w:lvlText w:val="o"/>
      <w:lvlJc w:val="left"/>
      <w:pPr>
        <w:tabs>
          <w:tab w:val="num" w:pos="5640"/>
        </w:tabs>
        <w:ind w:left="5640" w:hanging="360"/>
      </w:pPr>
      <w:rPr>
        <w:rFonts w:ascii="Courier New" w:hAnsi="Courier New" w:cs="Courier New" w:hint="default"/>
      </w:rPr>
    </w:lvl>
    <w:lvl w:ilvl="8" w:tplc="04260005" w:tentative="1">
      <w:start w:val="1"/>
      <w:numFmt w:val="bullet"/>
      <w:lvlText w:val=""/>
      <w:lvlJc w:val="left"/>
      <w:pPr>
        <w:tabs>
          <w:tab w:val="num" w:pos="6360"/>
        </w:tabs>
        <w:ind w:left="6360" w:hanging="360"/>
      </w:pPr>
      <w:rPr>
        <w:rFonts w:ascii="Wingdings" w:hAnsi="Wingdings" w:hint="default"/>
      </w:rPr>
    </w:lvl>
  </w:abstractNum>
  <w:abstractNum w:abstractNumId="18" w15:restartNumberingAfterBreak="0">
    <w:nsid w:val="5FA759EB"/>
    <w:multiLevelType w:val="multilevel"/>
    <w:tmpl w:val="BA2C991A"/>
    <w:lvl w:ilvl="0">
      <w:start w:val="1"/>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6AE754A"/>
    <w:multiLevelType w:val="multilevel"/>
    <w:tmpl w:val="E460DB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7FC04E0"/>
    <w:multiLevelType w:val="multilevel"/>
    <w:tmpl w:val="14507F66"/>
    <w:lvl w:ilvl="0">
      <w:start w:val="3"/>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21" w15:restartNumberingAfterBreak="0">
    <w:nsid w:val="6AC725B4"/>
    <w:multiLevelType w:val="hybridMultilevel"/>
    <w:tmpl w:val="CB0E64F2"/>
    <w:lvl w:ilvl="0" w:tplc="B07AEA4A">
      <w:start w:val="1"/>
      <w:numFmt w:val="decimal"/>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2" w15:restartNumberingAfterBreak="0">
    <w:nsid w:val="70C46C91"/>
    <w:multiLevelType w:val="hybridMultilevel"/>
    <w:tmpl w:val="39CEE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A86F5F"/>
    <w:multiLevelType w:val="multilevel"/>
    <w:tmpl w:val="A40E540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747363"/>
    <w:multiLevelType w:val="hybridMultilevel"/>
    <w:tmpl w:val="F80A4F3C"/>
    <w:lvl w:ilvl="0" w:tplc="414A258C">
      <w:start w:val="1"/>
      <w:numFmt w:val="lowerLetter"/>
      <w:lvlText w:val="%1)"/>
      <w:lvlJc w:val="left"/>
      <w:pPr>
        <w:ind w:left="1512" w:hanging="360"/>
      </w:pPr>
      <w:rPr>
        <w:rFonts w:hint="default"/>
      </w:r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7"/>
  </w:num>
  <w:num w:numId="4">
    <w:abstractNumId w:val="5"/>
  </w:num>
  <w:num w:numId="5">
    <w:abstractNumId w:val="14"/>
  </w:num>
  <w:num w:numId="6">
    <w:abstractNumId w:val="8"/>
  </w:num>
  <w:num w:numId="7">
    <w:abstractNumId w:val="4"/>
  </w:num>
  <w:num w:numId="8">
    <w:abstractNumId w:val="19"/>
  </w:num>
  <w:num w:numId="9">
    <w:abstractNumId w:val="20"/>
  </w:num>
  <w:num w:numId="10">
    <w:abstractNumId w:val="16"/>
  </w:num>
  <w:num w:numId="11">
    <w:abstractNumId w:val="3"/>
  </w:num>
  <w:num w:numId="12">
    <w:abstractNumId w:val="13"/>
  </w:num>
  <w:num w:numId="13">
    <w:abstractNumId w:val="11"/>
  </w:num>
  <w:num w:numId="14">
    <w:abstractNumId w:val="2"/>
  </w:num>
  <w:num w:numId="15">
    <w:abstractNumId w:val="23"/>
  </w:num>
  <w:num w:numId="16">
    <w:abstractNumId w:val="12"/>
  </w:num>
  <w:num w:numId="17">
    <w:abstractNumId w:val="18"/>
  </w:num>
  <w:num w:numId="18">
    <w:abstractNumId w:val="15"/>
  </w:num>
  <w:num w:numId="19">
    <w:abstractNumId w:val="22"/>
  </w:num>
  <w:num w:numId="20">
    <w:abstractNumId w:val="0"/>
  </w:num>
  <w:num w:numId="21">
    <w:abstractNumId w:val="21"/>
  </w:num>
  <w:num w:numId="22">
    <w:abstractNumId w:val="24"/>
  </w:num>
  <w:num w:numId="23">
    <w:abstractNumId w:val="9"/>
  </w:num>
  <w:num w:numId="24">
    <w:abstractNumId w:val="7"/>
  </w:num>
  <w:num w:numId="2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A2"/>
    <w:rsid w:val="00000F30"/>
    <w:rsid w:val="00020CCA"/>
    <w:rsid w:val="00025722"/>
    <w:rsid w:val="0002582F"/>
    <w:rsid w:val="00026168"/>
    <w:rsid w:val="00027BB7"/>
    <w:rsid w:val="00034C45"/>
    <w:rsid w:val="00035404"/>
    <w:rsid w:val="00036DFD"/>
    <w:rsid w:val="000449BC"/>
    <w:rsid w:val="00044C28"/>
    <w:rsid w:val="000505D5"/>
    <w:rsid w:val="0005175C"/>
    <w:rsid w:val="0005433D"/>
    <w:rsid w:val="000546F0"/>
    <w:rsid w:val="000558AE"/>
    <w:rsid w:val="00066091"/>
    <w:rsid w:val="0006799F"/>
    <w:rsid w:val="0007238E"/>
    <w:rsid w:val="00075A65"/>
    <w:rsid w:val="000764F0"/>
    <w:rsid w:val="00076C57"/>
    <w:rsid w:val="0008021B"/>
    <w:rsid w:val="00081CF9"/>
    <w:rsid w:val="0008383B"/>
    <w:rsid w:val="000839C5"/>
    <w:rsid w:val="0008645C"/>
    <w:rsid w:val="00090FC4"/>
    <w:rsid w:val="000930E4"/>
    <w:rsid w:val="00093E5C"/>
    <w:rsid w:val="000972B7"/>
    <w:rsid w:val="0009799A"/>
    <w:rsid w:val="00097CD5"/>
    <w:rsid w:val="000A1366"/>
    <w:rsid w:val="000A72D4"/>
    <w:rsid w:val="000B25F1"/>
    <w:rsid w:val="000B710A"/>
    <w:rsid w:val="000C1FDA"/>
    <w:rsid w:val="000C3389"/>
    <w:rsid w:val="000D08B7"/>
    <w:rsid w:val="000D685B"/>
    <w:rsid w:val="000D6FE1"/>
    <w:rsid w:val="000E0E21"/>
    <w:rsid w:val="000E75F1"/>
    <w:rsid w:val="000F1231"/>
    <w:rsid w:val="000F1A5A"/>
    <w:rsid w:val="00100754"/>
    <w:rsid w:val="00101D0E"/>
    <w:rsid w:val="00104F49"/>
    <w:rsid w:val="00106B37"/>
    <w:rsid w:val="00112219"/>
    <w:rsid w:val="001152BD"/>
    <w:rsid w:val="001205D8"/>
    <w:rsid w:val="00120799"/>
    <w:rsid w:val="00121124"/>
    <w:rsid w:val="001219E5"/>
    <w:rsid w:val="00123F46"/>
    <w:rsid w:val="00125347"/>
    <w:rsid w:val="00125441"/>
    <w:rsid w:val="0013072E"/>
    <w:rsid w:val="00131141"/>
    <w:rsid w:val="001347BF"/>
    <w:rsid w:val="00135813"/>
    <w:rsid w:val="00146909"/>
    <w:rsid w:val="001656E0"/>
    <w:rsid w:val="00165B75"/>
    <w:rsid w:val="0016740B"/>
    <w:rsid w:val="001677CD"/>
    <w:rsid w:val="00173B79"/>
    <w:rsid w:val="00174CAE"/>
    <w:rsid w:val="001824D6"/>
    <w:rsid w:val="00183BAF"/>
    <w:rsid w:val="00185A5F"/>
    <w:rsid w:val="00187505"/>
    <w:rsid w:val="0019098D"/>
    <w:rsid w:val="00194683"/>
    <w:rsid w:val="001A118A"/>
    <w:rsid w:val="001A1B8A"/>
    <w:rsid w:val="001A3093"/>
    <w:rsid w:val="001A6DCB"/>
    <w:rsid w:val="001B116B"/>
    <w:rsid w:val="001B2834"/>
    <w:rsid w:val="001B646B"/>
    <w:rsid w:val="001B746E"/>
    <w:rsid w:val="001B770E"/>
    <w:rsid w:val="001C08A0"/>
    <w:rsid w:val="001C134D"/>
    <w:rsid w:val="001C18A4"/>
    <w:rsid w:val="001C236B"/>
    <w:rsid w:val="001C338E"/>
    <w:rsid w:val="001E0935"/>
    <w:rsid w:val="001E2873"/>
    <w:rsid w:val="001F32C0"/>
    <w:rsid w:val="00202E4C"/>
    <w:rsid w:val="002105F4"/>
    <w:rsid w:val="00213A8D"/>
    <w:rsid w:val="002145C0"/>
    <w:rsid w:val="0022006F"/>
    <w:rsid w:val="00224B02"/>
    <w:rsid w:val="0023010F"/>
    <w:rsid w:val="00231E3E"/>
    <w:rsid w:val="002333FC"/>
    <w:rsid w:val="0023354A"/>
    <w:rsid w:val="00233C3A"/>
    <w:rsid w:val="00234725"/>
    <w:rsid w:val="00240936"/>
    <w:rsid w:val="00242216"/>
    <w:rsid w:val="00244154"/>
    <w:rsid w:val="002441AB"/>
    <w:rsid w:val="00245202"/>
    <w:rsid w:val="0024589E"/>
    <w:rsid w:val="00245E79"/>
    <w:rsid w:val="00246B80"/>
    <w:rsid w:val="00254402"/>
    <w:rsid w:val="00255F88"/>
    <w:rsid w:val="002641B5"/>
    <w:rsid w:val="00264EE9"/>
    <w:rsid w:val="0026655A"/>
    <w:rsid w:val="00266784"/>
    <w:rsid w:val="00271DB1"/>
    <w:rsid w:val="0027528E"/>
    <w:rsid w:val="00275527"/>
    <w:rsid w:val="0027697F"/>
    <w:rsid w:val="00280DBA"/>
    <w:rsid w:val="00282457"/>
    <w:rsid w:val="0028596B"/>
    <w:rsid w:val="00285DDB"/>
    <w:rsid w:val="002869C3"/>
    <w:rsid w:val="00291AB6"/>
    <w:rsid w:val="00291BB1"/>
    <w:rsid w:val="002929CE"/>
    <w:rsid w:val="00294B90"/>
    <w:rsid w:val="002A2C5D"/>
    <w:rsid w:val="002A5737"/>
    <w:rsid w:val="002C0C5E"/>
    <w:rsid w:val="002C31BE"/>
    <w:rsid w:val="002C4D2C"/>
    <w:rsid w:val="002C4FB9"/>
    <w:rsid w:val="002C5F59"/>
    <w:rsid w:val="002D14D7"/>
    <w:rsid w:val="002D5C67"/>
    <w:rsid w:val="002D6CDF"/>
    <w:rsid w:val="002E1BB4"/>
    <w:rsid w:val="002E3E9A"/>
    <w:rsid w:val="002E556C"/>
    <w:rsid w:val="002E627F"/>
    <w:rsid w:val="002E68A2"/>
    <w:rsid w:val="002F12D9"/>
    <w:rsid w:val="002F2CD6"/>
    <w:rsid w:val="002F2DA0"/>
    <w:rsid w:val="002F3A8D"/>
    <w:rsid w:val="00305A35"/>
    <w:rsid w:val="00305CE6"/>
    <w:rsid w:val="00310534"/>
    <w:rsid w:val="0031418E"/>
    <w:rsid w:val="00332AFC"/>
    <w:rsid w:val="00333F8D"/>
    <w:rsid w:val="00337780"/>
    <w:rsid w:val="00341E0D"/>
    <w:rsid w:val="0034557A"/>
    <w:rsid w:val="00346DF8"/>
    <w:rsid w:val="003471F9"/>
    <w:rsid w:val="00350233"/>
    <w:rsid w:val="00350399"/>
    <w:rsid w:val="0035617B"/>
    <w:rsid w:val="003604C9"/>
    <w:rsid w:val="00360B8E"/>
    <w:rsid w:val="0036339C"/>
    <w:rsid w:val="00363809"/>
    <w:rsid w:val="00364289"/>
    <w:rsid w:val="0037303D"/>
    <w:rsid w:val="00373D65"/>
    <w:rsid w:val="00384811"/>
    <w:rsid w:val="00384A67"/>
    <w:rsid w:val="00385FBF"/>
    <w:rsid w:val="003903DF"/>
    <w:rsid w:val="0039228F"/>
    <w:rsid w:val="00393BF9"/>
    <w:rsid w:val="00396A06"/>
    <w:rsid w:val="003A7864"/>
    <w:rsid w:val="003B5EEF"/>
    <w:rsid w:val="003D124C"/>
    <w:rsid w:val="003D1F01"/>
    <w:rsid w:val="003E0358"/>
    <w:rsid w:val="003E0861"/>
    <w:rsid w:val="003F09C9"/>
    <w:rsid w:val="003F5453"/>
    <w:rsid w:val="0040206F"/>
    <w:rsid w:val="00403BB7"/>
    <w:rsid w:val="00405094"/>
    <w:rsid w:val="00406423"/>
    <w:rsid w:val="00413434"/>
    <w:rsid w:val="0041514D"/>
    <w:rsid w:val="004157FE"/>
    <w:rsid w:val="00421630"/>
    <w:rsid w:val="004230C2"/>
    <w:rsid w:val="00423178"/>
    <w:rsid w:val="00427A03"/>
    <w:rsid w:val="00427BED"/>
    <w:rsid w:val="00433617"/>
    <w:rsid w:val="0043415E"/>
    <w:rsid w:val="00434A7C"/>
    <w:rsid w:val="0043676A"/>
    <w:rsid w:val="004407FF"/>
    <w:rsid w:val="0044409A"/>
    <w:rsid w:val="00456696"/>
    <w:rsid w:val="00460226"/>
    <w:rsid w:val="004627EC"/>
    <w:rsid w:val="00463310"/>
    <w:rsid w:val="0046595B"/>
    <w:rsid w:val="00481260"/>
    <w:rsid w:val="004824BF"/>
    <w:rsid w:val="00487024"/>
    <w:rsid w:val="0049089C"/>
    <w:rsid w:val="00492D2F"/>
    <w:rsid w:val="00492D70"/>
    <w:rsid w:val="004A1771"/>
    <w:rsid w:val="004A36EC"/>
    <w:rsid w:val="004A5D50"/>
    <w:rsid w:val="004B721E"/>
    <w:rsid w:val="004C2E36"/>
    <w:rsid w:val="004C40A2"/>
    <w:rsid w:val="004C5718"/>
    <w:rsid w:val="004C7306"/>
    <w:rsid w:val="004C7F8A"/>
    <w:rsid w:val="004D454E"/>
    <w:rsid w:val="004E0DE6"/>
    <w:rsid w:val="004E23A1"/>
    <w:rsid w:val="004E4721"/>
    <w:rsid w:val="004F1786"/>
    <w:rsid w:val="004F327D"/>
    <w:rsid w:val="004F341B"/>
    <w:rsid w:val="004F4239"/>
    <w:rsid w:val="00503725"/>
    <w:rsid w:val="00506795"/>
    <w:rsid w:val="00506847"/>
    <w:rsid w:val="005078B2"/>
    <w:rsid w:val="00514A9D"/>
    <w:rsid w:val="00521044"/>
    <w:rsid w:val="005226DA"/>
    <w:rsid w:val="005257BA"/>
    <w:rsid w:val="005275AF"/>
    <w:rsid w:val="0053743B"/>
    <w:rsid w:val="00541BEC"/>
    <w:rsid w:val="005420E6"/>
    <w:rsid w:val="0054388A"/>
    <w:rsid w:val="005456C8"/>
    <w:rsid w:val="00555ADA"/>
    <w:rsid w:val="005566E8"/>
    <w:rsid w:val="00556A77"/>
    <w:rsid w:val="00564818"/>
    <w:rsid w:val="0056775F"/>
    <w:rsid w:val="00570531"/>
    <w:rsid w:val="0057143E"/>
    <w:rsid w:val="005727B6"/>
    <w:rsid w:val="00575297"/>
    <w:rsid w:val="005804C4"/>
    <w:rsid w:val="00585130"/>
    <w:rsid w:val="005858D4"/>
    <w:rsid w:val="00591366"/>
    <w:rsid w:val="00595E39"/>
    <w:rsid w:val="00595F44"/>
    <w:rsid w:val="00597B40"/>
    <w:rsid w:val="005A1D27"/>
    <w:rsid w:val="005A4F5C"/>
    <w:rsid w:val="005A5561"/>
    <w:rsid w:val="005A6608"/>
    <w:rsid w:val="005B0BD7"/>
    <w:rsid w:val="005B20F5"/>
    <w:rsid w:val="005B4B3F"/>
    <w:rsid w:val="005C2EE0"/>
    <w:rsid w:val="005D0144"/>
    <w:rsid w:val="005D0B67"/>
    <w:rsid w:val="005D0C3E"/>
    <w:rsid w:val="005D0C98"/>
    <w:rsid w:val="005D55CC"/>
    <w:rsid w:val="005D61E5"/>
    <w:rsid w:val="005E03AC"/>
    <w:rsid w:val="005E51B3"/>
    <w:rsid w:val="005F01A3"/>
    <w:rsid w:val="005F02D9"/>
    <w:rsid w:val="005F2E77"/>
    <w:rsid w:val="005F33B3"/>
    <w:rsid w:val="00604E9E"/>
    <w:rsid w:val="00605D8C"/>
    <w:rsid w:val="00610A1C"/>
    <w:rsid w:val="00620456"/>
    <w:rsid w:val="00621857"/>
    <w:rsid w:val="00635D1D"/>
    <w:rsid w:val="00641321"/>
    <w:rsid w:val="0064194F"/>
    <w:rsid w:val="00642E55"/>
    <w:rsid w:val="00642F82"/>
    <w:rsid w:val="0064488E"/>
    <w:rsid w:val="006451AB"/>
    <w:rsid w:val="006459FD"/>
    <w:rsid w:val="006631EF"/>
    <w:rsid w:val="00666413"/>
    <w:rsid w:val="00670641"/>
    <w:rsid w:val="00672A92"/>
    <w:rsid w:val="006767C6"/>
    <w:rsid w:val="006819D0"/>
    <w:rsid w:val="006828F1"/>
    <w:rsid w:val="00683E2E"/>
    <w:rsid w:val="0068767D"/>
    <w:rsid w:val="00687D0B"/>
    <w:rsid w:val="0069248B"/>
    <w:rsid w:val="00693E12"/>
    <w:rsid w:val="006A12AA"/>
    <w:rsid w:val="006A1C0C"/>
    <w:rsid w:val="006A21D2"/>
    <w:rsid w:val="006A5233"/>
    <w:rsid w:val="006B7437"/>
    <w:rsid w:val="006C4977"/>
    <w:rsid w:val="006C67CE"/>
    <w:rsid w:val="006C75A3"/>
    <w:rsid w:val="006C7942"/>
    <w:rsid w:val="006D0237"/>
    <w:rsid w:val="006D5F0B"/>
    <w:rsid w:val="006E489C"/>
    <w:rsid w:val="006F3061"/>
    <w:rsid w:val="006F6810"/>
    <w:rsid w:val="007002FE"/>
    <w:rsid w:val="007017E1"/>
    <w:rsid w:val="00702357"/>
    <w:rsid w:val="00702E95"/>
    <w:rsid w:val="00711BD8"/>
    <w:rsid w:val="007153FF"/>
    <w:rsid w:val="007166DF"/>
    <w:rsid w:val="007238A6"/>
    <w:rsid w:val="00724B3D"/>
    <w:rsid w:val="00725B50"/>
    <w:rsid w:val="00730521"/>
    <w:rsid w:val="0073456A"/>
    <w:rsid w:val="0074159E"/>
    <w:rsid w:val="0075123B"/>
    <w:rsid w:val="00753854"/>
    <w:rsid w:val="00756323"/>
    <w:rsid w:val="00756A99"/>
    <w:rsid w:val="00760F80"/>
    <w:rsid w:val="007610D2"/>
    <w:rsid w:val="0076227A"/>
    <w:rsid w:val="00766A66"/>
    <w:rsid w:val="00771DBA"/>
    <w:rsid w:val="00774AD4"/>
    <w:rsid w:val="0077537A"/>
    <w:rsid w:val="00781369"/>
    <w:rsid w:val="0078185B"/>
    <w:rsid w:val="0078294F"/>
    <w:rsid w:val="007831BF"/>
    <w:rsid w:val="0079433F"/>
    <w:rsid w:val="00796151"/>
    <w:rsid w:val="00796536"/>
    <w:rsid w:val="007A089C"/>
    <w:rsid w:val="007A35A9"/>
    <w:rsid w:val="007A77A5"/>
    <w:rsid w:val="007B38DA"/>
    <w:rsid w:val="007B63D6"/>
    <w:rsid w:val="007B7346"/>
    <w:rsid w:val="007C083E"/>
    <w:rsid w:val="007C14D7"/>
    <w:rsid w:val="007C34AC"/>
    <w:rsid w:val="007C53D4"/>
    <w:rsid w:val="007D3D15"/>
    <w:rsid w:val="007D5580"/>
    <w:rsid w:val="007E081F"/>
    <w:rsid w:val="007E134E"/>
    <w:rsid w:val="007E1F0D"/>
    <w:rsid w:val="007E2EAC"/>
    <w:rsid w:val="007E5BEC"/>
    <w:rsid w:val="007E7372"/>
    <w:rsid w:val="007F1227"/>
    <w:rsid w:val="007F15C5"/>
    <w:rsid w:val="00800F37"/>
    <w:rsid w:val="008061EE"/>
    <w:rsid w:val="0081265B"/>
    <w:rsid w:val="00812EA1"/>
    <w:rsid w:val="008246C8"/>
    <w:rsid w:val="00824B7A"/>
    <w:rsid w:val="0082552D"/>
    <w:rsid w:val="0082625D"/>
    <w:rsid w:val="00827D55"/>
    <w:rsid w:val="008315AA"/>
    <w:rsid w:val="00832F56"/>
    <w:rsid w:val="008415AC"/>
    <w:rsid w:val="00842E17"/>
    <w:rsid w:val="008468DD"/>
    <w:rsid w:val="00846AAC"/>
    <w:rsid w:val="00846B9A"/>
    <w:rsid w:val="00846DAE"/>
    <w:rsid w:val="00851BA0"/>
    <w:rsid w:val="00856359"/>
    <w:rsid w:val="00862F76"/>
    <w:rsid w:val="00863806"/>
    <w:rsid w:val="00865756"/>
    <w:rsid w:val="008723FE"/>
    <w:rsid w:val="00875804"/>
    <w:rsid w:val="00884231"/>
    <w:rsid w:val="00885C6C"/>
    <w:rsid w:val="0089343B"/>
    <w:rsid w:val="00894AEF"/>
    <w:rsid w:val="00895AF4"/>
    <w:rsid w:val="008A0ABA"/>
    <w:rsid w:val="008A2A75"/>
    <w:rsid w:val="008A3E0C"/>
    <w:rsid w:val="008A4344"/>
    <w:rsid w:val="008A5649"/>
    <w:rsid w:val="008B16D7"/>
    <w:rsid w:val="008B449A"/>
    <w:rsid w:val="008B689D"/>
    <w:rsid w:val="008C0E1E"/>
    <w:rsid w:val="008C266F"/>
    <w:rsid w:val="008C5906"/>
    <w:rsid w:val="008D5EAE"/>
    <w:rsid w:val="008E5E1F"/>
    <w:rsid w:val="008E655E"/>
    <w:rsid w:val="008F0C46"/>
    <w:rsid w:val="008F47CA"/>
    <w:rsid w:val="00900700"/>
    <w:rsid w:val="00903E33"/>
    <w:rsid w:val="00904DBF"/>
    <w:rsid w:val="00905861"/>
    <w:rsid w:val="00906E82"/>
    <w:rsid w:val="009127C2"/>
    <w:rsid w:val="00920C63"/>
    <w:rsid w:val="0092238B"/>
    <w:rsid w:val="00923BBB"/>
    <w:rsid w:val="0093062A"/>
    <w:rsid w:val="00931EEB"/>
    <w:rsid w:val="00934821"/>
    <w:rsid w:val="00937972"/>
    <w:rsid w:val="00944263"/>
    <w:rsid w:val="009505B4"/>
    <w:rsid w:val="00956C3F"/>
    <w:rsid w:val="0096177E"/>
    <w:rsid w:val="009661D3"/>
    <w:rsid w:val="009753A2"/>
    <w:rsid w:val="00975C3F"/>
    <w:rsid w:val="0097701E"/>
    <w:rsid w:val="00977A23"/>
    <w:rsid w:val="00980B40"/>
    <w:rsid w:val="009815F0"/>
    <w:rsid w:val="0098519F"/>
    <w:rsid w:val="0098575D"/>
    <w:rsid w:val="00985777"/>
    <w:rsid w:val="009A400D"/>
    <w:rsid w:val="009A7C2B"/>
    <w:rsid w:val="009B3C59"/>
    <w:rsid w:val="009B68CB"/>
    <w:rsid w:val="009C12D1"/>
    <w:rsid w:val="009C1FFA"/>
    <w:rsid w:val="009C5928"/>
    <w:rsid w:val="009C73CE"/>
    <w:rsid w:val="009D1BE2"/>
    <w:rsid w:val="009D1D6C"/>
    <w:rsid w:val="009D1E4A"/>
    <w:rsid w:val="009D2715"/>
    <w:rsid w:val="009E37AC"/>
    <w:rsid w:val="009E7D94"/>
    <w:rsid w:val="009F603A"/>
    <w:rsid w:val="009F71AA"/>
    <w:rsid w:val="00A1402D"/>
    <w:rsid w:val="00A177D6"/>
    <w:rsid w:val="00A22E38"/>
    <w:rsid w:val="00A22E7F"/>
    <w:rsid w:val="00A2369B"/>
    <w:rsid w:val="00A24158"/>
    <w:rsid w:val="00A25374"/>
    <w:rsid w:val="00A34E8A"/>
    <w:rsid w:val="00A404E7"/>
    <w:rsid w:val="00A42D3D"/>
    <w:rsid w:val="00A4661D"/>
    <w:rsid w:val="00A56304"/>
    <w:rsid w:val="00A568E5"/>
    <w:rsid w:val="00A56F58"/>
    <w:rsid w:val="00A57CD2"/>
    <w:rsid w:val="00A60A4D"/>
    <w:rsid w:val="00A7078D"/>
    <w:rsid w:val="00A73009"/>
    <w:rsid w:val="00A758A9"/>
    <w:rsid w:val="00A76C43"/>
    <w:rsid w:val="00A7728F"/>
    <w:rsid w:val="00A8081B"/>
    <w:rsid w:val="00A814C6"/>
    <w:rsid w:val="00A858C9"/>
    <w:rsid w:val="00A85F9A"/>
    <w:rsid w:val="00A91AA4"/>
    <w:rsid w:val="00A94B27"/>
    <w:rsid w:val="00A9592F"/>
    <w:rsid w:val="00A97811"/>
    <w:rsid w:val="00A97981"/>
    <w:rsid w:val="00AA61A4"/>
    <w:rsid w:val="00AA7E8A"/>
    <w:rsid w:val="00AB0416"/>
    <w:rsid w:val="00AB2FFC"/>
    <w:rsid w:val="00AB4CFF"/>
    <w:rsid w:val="00AB584F"/>
    <w:rsid w:val="00AB5A32"/>
    <w:rsid w:val="00AC0F99"/>
    <w:rsid w:val="00AC1651"/>
    <w:rsid w:val="00AD1C36"/>
    <w:rsid w:val="00AD54F7"/>
    <w:rsid w:val="00AD6508"/>
    <w:rsid w:val="00AD7C43"/>
    <w:rsid w:val="00AE1224"/>
    <w:rsid w:val="00AE20BC"/>
    <w:rsid w:val="00AE5B24"/>
    <w:rsid w:val="00AF0E0A"/>
    <w:rsid w:val="00B00B51"/>
    <w:rsid w:val="00B02FCE"/>
    <w:rsid w:val="00B03A1C"/>
    <w:rsid w:val="00B06C52"/>
    <w:rsid w:val="00B102B9"/>
    <w:rsid w:val="00B111BF"/>
    <w:rsid w:val="00B12465"/>
    <w:rsid w:val="00B12A6F"/>
    <w:rsid w:val="00B135F2"/>
    <w:rsid w:val="00B17DFF"/>
    <w:rsid w:val="00B17E59"/>
    <w:rsid w:val="00B25806"/>
    <w:rsid w:val="00B265CE"/>
    <w:rsid w:val="00B4130D"/>
    <w:rsid w:val="00B445A9"/>
    <w:rsid w:val="00B449C3"/>
    <w:rsid w:val="00B47C3D"/>
    <w:rsid w:val="00B50789"/>
    <w:rsid w:val="00B52F2C"/>
    <w:rsid w:val="00B5372E"/>
    <w:rsid w:val="00B55132"/>
    <w:rsid w:val="00B57E1A"/>
    <w:rsid w:val="00B631A7"/>
    <w:rsid w:val="00B669BF"/>
    <w:rsid w:val="00B73D52"/>
    <w:rsid w:val="00B75F8D"/>
    <w:rsid w:val="00B76B0A"/>
    <w:rsid w:val="00B8146B"/>
    <w:rsid w:val="00B82871"/>
    <w:rsid w:val="00B85049"/>
    <w:rsid w:val="00B874DE"/>
    <w:rsid w:val="00B91283"/>
    <w:rsid w:val="00B9418B"/>
    <w:rsid w:val="00BA6277"/>
    <w:rsid w:val="00BA69EB"/>
    <w:rsid w:val="00BB4A8A"/>
    <w:rsid w:val="00BB4CDC"/>
    <w:rsid w:val="00BC3885"/>
    <w:rsid w:val="00BC484E"/>
    <w:rsid w:val="00BC5325"/>
    <w:rsid w:val="00BD0D15"/>
    <w:rsid w:val="00BD6E11"/>
    <w:rsid w:val="00BE2F1D"/>
    <w:rsid w:val="00BE313E"/>
    <w:rsid w:val="00BE3E22"/>
    <w:rsid w:val="00BE5ABC"/>
    <w:rsid w:val="00BE5D54"/>
    <w:rsid w:val="00BF28CF"/>
    <w:rsid w:val="00BF4758"/>
    <w:rsid w:val="00BF4A46"/>
    <w:rsid w:val="00BF7B65"/>
    <w:rsid w:val="00BF7F74"/>
    <w:rsid w:val="00C01F0A"/>
    <w:rsid w:val="00C02A34"/>
    <w:rsid w:val="00C02F09"/>
    <w:rsid w:val="00C03487"/>
    <w:rsid w:val="00C07750"/>
    <w:rsid w:val="00C124B8"/>
    <w:rsid w:val="00C152C6"/>
    <w:rsid w:val="00C1556A"/>
    <w:rsid w:val="00C1566A"/>
    <w:rsid w:val="00C161CB"/>
    <w:rsid w:val="00C17528"/>
    <w:rsid w:val="00C20D92"/>
    <w:rsid w:val="00C260C1"/>
    <w:rsid w:val="00C272CA"/>
    <w:rsid w:val="00C31984"/>
    <w:rsid w:val="00C32A5E"/>
    <w:rsid w:val="00C333C8"/>
    <w:rsid w:val="00C3386C"/>
    <w:rsid w:val="00C359CC"/>
    <w:rsid w:val="00C3787B"/>
    <w:rsid w:val="00C413CD"/>
    <w:rsid w:val="00C46B1C"/>
    <w:rsid w:val="00C472AE"/>
    <w:rsid w:val="00C50489"/>
    <w:rsid w:val="00C548D7"/>
    <w:rsid w:val="00C5530F"/>
    <w:rsid w:val="00C61D9B"/>
    <w:rsid w:val="00C61E83"/>
    <w:rsid w:val="00C62D3F"/>
    <w:rsid w:val="00C65206"/>
    <w:rsid w:val="00C655D1"/>
    <w:rsid w:val="00C6576B"/>
    <w:rsid w:val="00C65D23"/>
    <w:rsid w:val="00C71949"/>
    <w:rsid w:val="00C755A3"/>
    <w:rsid w:val="00C75E2C"/>
    <w:rsid w:val="00C87366"/>
    <w:rsid w:val="00C92373"/>
    <w:rsid w:val="00C94A36"/>
    <w:rsid w:val="00C97F39"/>
    <w:rsid w:val="00CB084F"/>
    <w:rsid w:val="00CB1FDE"/>
    <w:rsid w:val="00CB239A"/>
    <w:rsid w:val="00CB2B9E"/>
    <w:rsid w:val="00CB62CD"/>
    <w:rsid w:val="00CB7F17"/>
    <w:rsid w:val="00CC044B"/>
    <w:rsid w:val="00CC3F62"/>
    <w:rsid w:val="00CD5ED6"/>
    <w:rsid w:val="00CE2B08"/>
    <w:rsid w:val="00CE373B"/>
    <w:rsid w:val="00CF695D"/>
    <w:rsid w:val="00D01AD4"/>
    <w:rsid w:val="00D024C5"/>
    <w:rsid w:val="00D0383B"/>
    <w:rsid w:val="00D113B3"/>
    <w:rsid w:val="00D259AA"/>
    <w:rsid w:val="00D265A9"/>
    <w:rsid w:val="00D275C6"/>
    <w:rsid w:val="00D3044C"/>
    <w:rsid w:val="00D36B94"/>
    <w:rsid w:val="00D377D8"/>
    <w:rsid w:val="00D47EDD"/>
    <w:rsid w:val="00D50F6C"/>
    <w:rsid w:val="00D515EC"/>
    <w:rsid w:val="00D545CF"/>
    <w:rsid w:val="00D57A27"/>
    <w:rsid w:val="00D62E07"/>
    <w:rsid w:val="00D644D3"/>
    <w:rsid w:val="00D65A1E"/>
    <w:rsid w:val="00D66EF8"/>
    <w:rsid w:val="00D7217A"/>
    <w:rsid w:val="00D87305"/>
    <w:rsid w:val="00D912E3"/>
    <w:rsid w:val="00D92ECD"/>
    <w:rsid w:val="00DA07CC"/>
    <w:rsid w:val="00DA0CFB"/>
    <w:rsid w:val="00DA1552"/>
    <w:rsid w:val="00DA3B3C"/>
    <w:rsid w:val="00DB1738"/>
    <w:rsid w:val="00DB4129"/>
    <w:rsid w:val="00DB5862"/>
    <w:rsid w:val="00DB7A09"/>
    <w:rsid w:val="00DC4073"/>
    <w:rsid w:val="00DC4708"/>
    <w:rsid w:val="00DC58E8"/>
    <w:rsid w:val="00DC769A"/>
    <w:rsid w:val="00DD2F55"/>
    <w:rsid w:val="00DD4F6C"/>
    <w:rsid w:val="00DE3A21"/>
    <w:rsid w:val="00DE666C"/>
    <w:rsid w:val="00DE66A5"/>
    <w:rsid w:val="00DF438A"/>
    <w:rsid w:val="00E02698"/>
    <w:rsid w:val="00E04F95"/>
    <w:rsid w:val="00E07034"/>
    <w:rsid w:val="00E07C4B"/>
    <w:rsid w:val="00E07D66"/>
    <w:rsid w:val="00E100FC"/>
    <w:rsid w:val="00E111D5"/>
    <w:rsid w:val="00E13501"/>
    <w:rsid w:val="00E13680"/>
    <w:rsid w:val="00E1790A"/>
    <w:rsid w:val="00E17EA9"/>
    <w:rsid w:val="00E21120"/>
    <w:rsid w:val="00E26222"/>
    <w:rsid w:val="00E3206C"/>
    <w:rsid w:val="00E32833"/>
    <w:rsid w:val="00E32DDE"/>
    <w:rsid w:val="00E36DC9"/>
    <w:rsid w:val="00E41ECA"/>
    <w:rsid w:val="00E4737B"/>
    <w:rsid w:val="00E51C8D"/>
    <w:rsid w:val="00E625EC"/>
    <w:rsid w:val="00E7224B"/>
    <w:rsid w:val="00E74A24"/>
    <w:rsid w:val="00E74CA2"/>
    <w:rsid w:val="00E81762"/>
    <w:rsid w:val="00E84B15"/>
    <w:rsid w:val="00E911B0"/>
    <w:rsid w:val="00E91351"/>
    <w:rsid w:val="00E93AD2"/>
    <w:rsid w:val="00E97388"/>
    <w:rsid w:val="00EA279C"/>
    <w:rsid w:val="00EA4838"/>
    <w:rsid w:val="00EA4F4C"/>
    <w:rsid w:val="00EA5623"/>
    <w:rsid w:val="00EA5913"/>
    <w:rsid w:val="00EA7D51"/>
    <w:rsid w:val="00EB32D7"/>
    <w:rsid w:val="00EB5409"/>
    <w:rsid w:val="00EB5F1E"/>
    <w:rsid w:val="00EB78AB"/>
    <w:rsid w:val="00EC1222"/>
    <w:rsid w:val="00EC1CEA"/>
    <w:rsid w:val="00EC638A"/>
    <w:rsid w:val="00EC7363"/>
    <w:rsid w:val="00EC73A5"/>
    <w:rsid w:val="00EC752D"/>
    <w:rsid w:val="00ED1237"/>
    <w:rsid w:val="00EE3252"/>
    <w:rsid w:val="00F04639"/>
    <w:rsid w:val="00F07075"/>
    <w:rsid w:val="00F10A6F"/>
    <w:rsid w:val="00F13FD6"/>
    <w:rsid w:val="00F1572C"/>
    <w:rsid w:val="00F16CB0"/>
    <w:rsid w:val="00F20149"/>
    <w:rsid w:val="00F24D03"/>
    <w:rsid w:val="00F3065D"/>
    <w:rsid w:val="00F30FB1"/>
    <w:rsid w:val="00F32427"/>
    <w:rsid w:val="00F3459B"/>
    <w:rsid w:val="00F35B58"/>
    <w:rsid w:val="00F437F0"/>
    <w:rsid w:val="00F47017"/>
    <w:rsid w:val="00F5111E"/>
    <w:rsid w:val="00F53427"/>
    <w:rsid w:val="00F55D21"/>
    <w:rsid w:val="00F64446"/>
    <w:rsid w:val="00F647B9"/>
    <w:rsid w:val="00F654B1"/>
    <w:rsid w:val="00F66C23"/>
    <w:rsid w:val="00F672BD"/>
    <w:rsid w:val="00F673F9"/>
    <w:rsid w:val="00F7109A"/>
    <w:rsid w:val="00F7290D"/>
    <w:rsid w:val="00F73720"/>
    <w:rsid w:val="00F815A6"/>
    <w:rsid w:val="00F82A5E"/>
    <w:rsid w:val="00F83366"/>
    <w:rsid w:val="00F9055D"/>
    <w:rsid w:val="00FA2532"/>
    <w:rsid w:val="00FA2951"/>
    <w:rsid w:val="00FA3DE2"/>
    <w:rsid w:val="00FB047E"/>
    <w:rsid w:val="00FB66C8"/>
    <w:rsid w:val="00FB73B9"/>
    <w:rsid w:val="00FE10E4"/>
    <w:rsid w:val="00FE1ABD"/>
    <w:rsid w:val="00FE7DAE"/>
    <w:rsid w:val="00FF241A"/>
    <w:rsid w:val="00FF2BF5"/>
    <w:rsid w:val="00FF5ED9"/>
    <w:rsid w:val="00FF62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E89E50F-2BE2-43DB-9828-5FF4F545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pPr>
      <w:keepNext/>
      <w:numPr>
        <w:numId w:val="1"/>
      </w:numPr>
      <w:spacing w:before="240" w:after="60"/>
      <w:jc w:val="both"/>
      <w:outlineLvl w:val="0"/>
    </w:pPr>
    <w:rPr>
      <w:rFonts w:ascii="Arial" w:eastAsia="Arial Unicode MS" w:hAnsi="Arial"/>
      <w:b/>
      <w:kern w:val="28"/>
      <w:sz w:val="28"/>
      <w:szCs w:val="20"/>
    </w:rPr>
  </w:style>
  <w:style w:type="paragraph" w:styleId="Virsraksts2">
    <w:name w:val="heading 2"/>
    <w:basedOn w:val="Parasts"/>
    <w:next w:val="Parasts"/>
    <w:qFormat/>
    <w:pPr>
      <w:keepNext/>
      <w:numPr>
        <w:ilvl w:val="1"/>
        <w:numId w:val="1"/>
      </w:numPr>
      <w:spacing w:before="240" w:after="60"/>
      <w:jc w:val="both"/>
      <w:outlineLvl w:val="1"/>
    </w:pPr>
    <w:rPr>
      <w:rFonts w:ascii="Arial" w:eastAsia="Arial Unicode MS" w:hAnsi="Arial"/>
      <w:b/>
      <w:szCs w:val="20"/>
    </w:rPr>
  </w:style>
  <w:style w:type="paragraph" w:styleId="Virsraksts3">
    <w:name w:val="heading 3"/>
    <w:basedOn w:val="Parasts"/>
    <w:next w:val="Parasts"/>
    <w:link w:val="Virsraksts3Rakstz"/>
    <w:qFormat/>
    <w:pPr>
      <w:keepNext/>
      <w:spacing w:before="120" w:after="60"/>
      <w:jc w:val="both"/>
      <w:outlineLvl w:val="2"/>
    </w:pPr>
    <w:rPr>
      <w:rFonts w:ascii="Arial" w:eastAsia="Arial Unicode MS" w:hAnsi="Arial"/>
      <w:b/>
      <w:bCs/>
      <w:i/>
      <w:szCs w:val="26"/>
    </w:rPr>
  </w:style>
  <w:style w:type="paragraph" w:styleId="Virsraksts4">
    <w:name w:val="heading 4"/>
    <w:basedOn w:val="Parasts"/>
    <w:next w:val="Parasts"/>
    <w:qFormat/>
    <w:pPr>
      <w:keepNext/>
      <w:tabs>
        <w:tab w:val="left" w:pos="1418"/>
        <w:tab w:val="left" w:pos="5565"/>
      </w:tabs>
      <w:spacing w:before="100"/>
      <w:jc w:val="center"/>
      <w:outlineLvl w:val="3"/>
    </w:pPr>
    <w:rPr>
      <w:rFonts w:ascii="Arial" w:eastAsia="Arial Unicode MS" w:hAnsi="Arial"/>
      <w:b/>
      <w:bCs/>
      <w:szCs w:val="20"/>
    </w:rPr>
  </w:style>
  <w:style w:type="paragraph" w:styleId="Virsraksts5">
    <w:name w:val="heading 5"/>
    <w:basedOn w:val="Parasts"/>
    <w:next w:val="Parasts"/>
    <w:qFormat/>
    <w:pPr>
      <w:keepNext/>
      <w:jc w:val="center"/>
      <w:outlineLvl w:val="4"/>
    </w:pPr>
    <w:rPr>
      <w:rFonts w:ascii="Bookman Old Style" w:hAnsi="Bookman Old Style"/>
      <w:b/>
      <w:bCs/>
      <w:sz w:val="40"/>
    </w:rPr>
  </w:style>
  <w:style w:type="paragraph" w:styleId="Virsraksts6">
    <w:name w:val="heading 6"/>
    <w:basedOn w:val="Parasts"/>
    <w:next w:val="Parasts"/>
    <w:qFormat/>
    <w:pPr>
      <w:keepNext/>
      <w:jc w:val="center"/>
      <w:outlineLvl w:val="5"/>
    </w:pPr>
    <w:rPr>
      <w:rFonts w:ascii="Arial" w:eastAsia="Arial Unicode MS" w:hAnsi="Arial"/>
      <w:sz w:val="32"/>
      <w:szCs w:val="20"/>
    </w:rPr>
  </w:style>
  <w:style w:type="paragraph" w:styleId="Virsraksts7">
    <w:name w:val="heading 7"/>
    <w:basedOn w:val="Parasts"/>
    <w:next w:val="Parasts"/>
    <w:qFormat/>
    <w:pPr>
      <w:keepNext/>
      <w:jc w:val="center"/>
      <w:outlineLvl w:val="6"/>
    </w:pPr>
    <w:rPr>
      <w:rFonts w:ascii="Arial" w:hAnsi="Arial"/>
      <w:b/>
      <w:sz w:val="28"/>
      <w:szCs w:val="20"/>
    </w:rPr>
  </w:style>
  <w:style w:type="paragraph" w:styleId="Virsraksts8">
    <w:name w:val="heading 8"/>
    <w:basedOn w:val="Parasts"/>
    <w:next w:val="Parasts"/>
    <w:qFormat/>
    <w:pPr>
      <w:keepNext/>
      <w:ind w:firstLine="720"/>
      <w:jc w:val="both"/>
      <w:outlineLvl w:val="7"/>
    </w:pPr>
    <w:rPr>
      <w:rFonts w:ascii="Arial" w:hAnsi="Arial"/>
      <w:b/>
      <w:bCs/>
      <w:iCs/>
      <w:szCs w:val="20"/>
    </w:rPr>
  </w:style>
  <w:style w:type="paragraph" w:styleId="Virsraksts9">
    <w:name w:val="heading 9"/>
    <w:basedOn w:val="Parasts"/>
    <w:next w:val="Parasts"/>
    <w:qFormat/>
    <w:pPr>
      <w:spacing w:before="240" w:after="60"/>
      <w:outlineLvl w:val="8"/>
    </w:pPr>
    <w:rPr>
      <w:rFonts w:ascii="Arial" w:hAnsi="Arial" w:cs="Arial"/>
      <w:sz w:val="22"/>
      <w:szCs w:val="22"/>
      <w:lang w:val="en-GB"/>
    </w:rPr>
  </w:style>
  <w:style w:type="character" w:default="1" w:styleId="Noklusjumarindkopasfonts">
    <w:name w:val="Default Paragraph Font"/>
    <w:semiHidden/>
  </w:style>
  <w:style w:type="table" w:default="1" w:styleId="Parastatabula">
    <w:name w:val="Normal Table"/>
    <w:semiHidden/>
    <w:tblPr>
      <w:tblInd w:w="0" w:type="dxa"/>
      <w:tblCellMar>
        <w:top w:w="0" w:type="dxa"/>
        <w:left w:w="108" w:type="dxa"/>
        <w:bottom w:w="0" w:type="dxa"/>
        <w:right w:w="108" w:type="dxa"/>
      </w:tblCellMar>
    </w:tblPr>
  </w:style>
  <w:style w:type="numbering" w:default="1" w:styleId="Bezsaraksta">
    <w:name w:val="No List"/>
    <w:semiHidden/>
  </w:style>
  <w:style w:type="paragraph" w:styleId="Saturs1">
    <w:name w:val="toc 1"/>
    <w:basedOn w:val="Parasts"/>
    <w:next w:val="Parasts"/>
    <w:autoRedefine/>
    <w:semiHidden/>
    <w:pPr>
      <w:spacing w:before="360"/>
    </w:pPr>
    <w:rPr>
      <w:rFonts w:ascii="Arial" w:hAnsi="Arial"/>
      <w:b/>
      <w:bCs/>
      <w:caps/>
      <w:sz w:val="20"/>
      <w:szCs w:val="28"/>
      <w:lang w:val="en-AU"/>
    </w:rPr>
  </w:style>
  <w:style w:type="character" w:styleId="Hipersaite">
    <w:name w:val="Hyperlink"/>
    <w:rPr>
      <w:rFonts w:ascii="Arial" w:hAnsi="Arial"/>
      <w:color w:val="0000FF"/>
      <w:sz w:val="22"/>
      <w:u w:val="single"/>
    </w:rPr>
  </w:style>
  <w:style w:type="paragraph" w:customStyle="1" w:styleId="naisf">
    <w:name w:val="naisf"/>
    <w:basedOn w:val="Parasts"/>
    <w:pPr>
      <w:spacing w:before="100" w:beforeAutospacing="1" w:after="100" w:afterAutospacing="1"/>
    </w:pPr>
    <w:rPr>
      <w:lang w:val="en-GB"/>
    </w:rPr>
  </w:style>
  <w:style w:type="paragraph" w:styleId="Pamattekstsaratkpi">
    <w:name w:val="Body Text Indent"/>
    <w:basedOn w:val="Parasts"/>
    <w:pPr>
      <w:spacing w:before="100"/>
      <w:ind w:firstLine="567"/>
      <w:jc w:val="both"/>
    </w:pPr>
    <w:rPr>
      <w:rFonts w:ascii="Arial" w:hAnsi="Arial"/>
      <w:szCs w:val="20"/>
    </w:rPr>
  </w:style>
  <w:style w:type="paragraph" w:styleId="Pamatteksts">
    <w:name w:val="Body Text"/>
    <w:aliases w:val="Body Text1,Body Text Char3,Body Text Char2 Char,Body Text Char1 Char2 Char,Body Text Char2 Char Char Char1,Body Text Char1 Char3 Char Char Char,Body Text Char2 Char Char Char1 Char Char,Body Text Char1 Char2 Char Char Char Char Char"/>
    <w:basedOn w:val="Parasts"/>
    <w:link w:val="PamattekstsRakstz"/>
    <w:pPr>
      <w:jc w:val="both"/>
    </w:pPr>
    <w:rPr>
      <w:szCs w:val="20"/>
      <w:lang w:val="en-GB"/>
    </w:rPr>
  </w:style>
  <w:style w:type="character" w:styleId="Vresatsauce">
    <w:name w:val="footnote reference"/>
    <w:semiHidden/>
    <w:rPr>
      <w:vertAlign w:val="superscript"/>
    </w:rPr>
  </w:style>
  <w:style w:type="paragraph" w:styleId="Pamattekstaatkpe2">
    <w:name w:val="Body Text Indent 2"/>
    <w:basedOn w:val="Parasts"/>
    <w:pPr>
      <w:ind w:left="426" w:hanging="426"/>
      <w:jc w:val="both"/>
    </w:pPr>
    <w:rPr>
      <w:szCs w:val="20"/>
    </w:rPr>
  </w:style>
  <w:style w:type="paragraph" w:styleId="Vresteksts">
    <w:name w:val="footnote text"/>
    <w:basedOn w:val="Parasts"/>
    <w:semiHidden/>
    <w:rPr>
      <w:sz w:val="20"/>
      <w:szCs w:val="20"/>
      <w:lang w:val="en-GB"/>
    </w:rPr>
  </w:style>
  <w:style w:type="paragraph" w:styleId="Galvene">
    <w:name w:val="header"/>
    <w:basedOn w:val="Parasts"/>
    <w:pPr>
      <w:tabs>
        <w:tab w:val="center" w:pos="4320"/>
        <w:tab w:val="right" w:pos="8640"/>
      </w:tabs>
    </w:pPr>
    <w:rPr>
      <w:rFonts w:ascii="Arial" w:hAnsi="Arial"/>
      <w:sz w:val="20"/>
    </w:rPr>
  </w:style>
  <w:style w:type="paragraph" w:styleId="Pamatteksts3">
    <w:name w:val="Body Text 3"/>
    <w:basedOn w:val="Parasts"/>
    <w:pPr>
      <w:jc w:val="both"/>
    </w:pPr>
    <w:rPr>
      <w:sz w:val="18"/>
      <w:szCs w:val="20"/>
    </w:rPr>
  </w:style>
  <w:style w:type="paragraph" w:styleId="Nosaukums">
    <w:name w:val="Title"/>
    <w:basedOn w:val="Parasts"/>
    <w:link w:val="NosaukumsRakstz"/>
    <w:qFormat/>
    <w:pPr>
      <w:jc w:val="center"/>
    </w:pPr>
    <w:rPr>
      <w:rFonts w:ascii="Geometr706 Md TL" w:hAnsi="Geometr706 Md TL"/>
      <w:b/>
      <w:bCs/>
      <w:sz w:val="28"/>
    </w:rPr>
  </w:style>
  <w:style w:type="paragraph" w:styleId="Apakvirsraksts">
    <w:name w:val="Subtitle"/>
    <w:basedOn w:val="Parasts"/>
    <w:qFormat/>
    <w:pPr>
      <w:spacing w:line="360" w:lineRule="auto"/>
      <w:ind w:left="150"/>
      <w:jc w:val="center"/>
    </w:pPr>
    <w:rPr>
      <w:rFonts w:ascii="Arial" w:hAnsi="Arial" w:cs="Arial"/>
      <w:b/>
      <w:bCs/>
      <w:sz w:val="22"/>
    </w:rPr>
  </w:style>
  <w:style w:type="paragraph" w:styleId="Pamattekstaatkpe3">
    <w:name w:val="Body Text Indent 3"/>
    <w:basedOn w:val="Parasts"/>
    <w:pPr>
      <w:ind w:firstLine="720"/>
      <w:jc w:val="both"/>
    </w:pPr>
    <w:rPr>
      <w:rFonts w:ascii="Bookman Old Style" w:hAnsi="Bookman Old Style"/>
    </w:rPr>
  </w:style>
  <w:style w:type="paragraph" w:styleId="Pamatteksts2">
    <w:name w:val="Body Text 2"/>
    <w:basedOn w:val="Parasts"/>
    <w:pPr>
      <w:jc w:val="both"/>
    </w:pPr>
    <w:rPr>
      <w:rFonts w:ascii="Bookman Old Style" w:hAnsi="Bookman Old Style" w:cs="Arial"/>
      <w:b/>
    </w:rPr>
  </w:style>
  <w:style w:type="character" w:styleId="Izmantotahipersaite">
    <w:name w:val="FollowedHyperlink"/>
    <w:rPr>
      <w:color w:val="800080"/>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Balonteksts">
    <w:name w:val="Balloon Text"/>
    <w:basedOn w:val="Parasts"/>
    <w:semiHidden/>
    <w:rsid w:val="00A91AA4"/>
    <w:rPr>
      <w:rFonts w:ascii="Tahoma" w:hAnsi="Tahoma" w:cs="Tahoma"/>
      <w:sz w:val="16"/>
      <w:szCs w:val="16"/>
    </w:rPr>
  </w:style>
  <w:style w:type="character" w:customStyle="1" w:styleId="PamattekstsRakstz">
    <w:name w:val="Pamatteksts Rakstz."/>
    <w:aliases w:val="Body Text1 Rakstz.,Body Text Char3 Rakstz.,Body Text Char2 Char Rakstz.,Body Text Char1 Char2 Char Rakstz.,Body Text Char2 Char Char Char1 Rakstz.,Body Text Char1 Char3 Char Char Char Rakstz."/>
    <w:link w:val="Pamatteksts"/>
    <w:rsid w:val="009C12D1"/>
    <w:rPr>
      <w:sz w:val="24"/>
      <w:lang w:val="en-GB"/>
    </w:rPr>
  </w:style>
  <w:style w:type="table" w:styleId="Reatabula">
    <w:name w:val="Table Grid"/>
    <w:basedOn w:val="Parastatabula"/>
    <w:rsid w:val="00851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Virsraksts2"/>
    <w:rsid w:val="00B449C3"/>
    <w:pPr>
      <w:numPr>
        <w:ilvl w:val="0"/>
        <w:numId w:val="0"/>
      </w:numPr>
      <w:tabs>
        <w:tab w:val="num" w:pos="720"/>
      </w:tabs>
      <w:spacing w:before="0" w:after="0"/>
      <w:ind w:left="540"/>
      <w:jc w:val="left"/>
    </w:pPr>
    <w:rPr>
      <w:rFonts w:eastAsia="Times New Roman" w:cs="Arial"/>
      <w:bCs/>
      <w:iCs/>
      <w:color w:val="000000"/>
      <w:sz w:val="20"/>
      <w:szCs w:val="28"/>
    </w:rPr>
  </w:style>
  <w:style w:type="paragraph" w:customStyle="1" w:styleId="Komentratma2">
    <w:name w:val="Komentāra tēma2"/>
    <w:basedOn w:val="Komentrateksts"/>
    <w:next w:val="Komentrateksts"/>
    <w:semiHidden/>
    <w:rsid w:val="00B03A1C"/>
    <w:pPr>
      <w:spacing w:line="360" w:lineRule="auto"/>
      <w:jc w:val="both"/>
    </w:pPr>
    <w:rPr>
      <w:b/>
      <w:bCs/>
      <w:sz w:val="24"/>
      <w:lang w:eastAsia="lv-LV"/>
    </w:rPr>
  </w:style>
  <w:style w:type="paragraph" w:styleId="Paraststmeklis">
    <w:name w:val="Normal (Web)"/>
    <w:basedOn w:val="Parasts"/>
    <w:rsid w:val="00B03A1C"/>
    <w:pPr>
      <w:spacing w:before="100"/>
    </w:pPr>
  </w:style>
  <w:style w:type="paragraph" w:styleId="Komentrateksts">
    <w:name w:val="annotation text"/>
    <w:basedOn w:val="Parasts"/>
    <w:link w:val="KomentratekstsRakstz"/>
    <w:rsid w:val="00B03A1C"/>
    <w:rPr>
      <w:sz w:val="20"/>
      <w:szCs w:val="20"/>
    </w:rPr>
  </w:style>
  <w:style w:type="character" w:customStyle="1" w:styleId="KomentratekstsRakstz">
    <w:name w:val="Komentāra teksts Rakstz."/>
    <w:link w:val="Komentrateksts"/>
    <w:rsid w:val="00B03A1C"/>
    <w:rPr>
      <w:lang w:val="lv-LV"/>
    </w:rPr>
  </w:style>
  <w:style w:type="character" w:customStyle="1" w:styleId="NosaukumsRakstz">
    <w:name w:val="Nosaukums Rakstz."/>
    <w:link w:val="Nosaukums"/>
    <w:rsid w:val="00FA3DE2"/>
    <w:rPr>
      <w:rFonts w:ascii="Geometr706 Md TL" w:hAnsi="Geometr706 Md TL"/>
      <w:b/>
      <w:bCs/>
      <w:sz w:val="28"/>
      <w:szCs w:val="24"/>
      <w:lang w:val="lv-LV"/>
    </w:rPr>
  </w:style>
  <w:style w:type="paragraph" w:customStyle="1" w:styleId="NoSpacing">
    <w:name w:val="No Spacing"/>
    <w:qFormat/>
    <w:rsid w:val="00C755A3"/>
    <w:rPr>
      <w:sz w:val="24"/>
      <w:szCs w:val="24"/>
      <w:lang w:eastAsia="en-US"/>
    </w:rPr>
  </w:style>
  <w:style w:type="character" w:customStyle="1" w:styleId="Virsraksts3Rakstz">
    <w:name w:val="Virsraksts 3 Rakstz."/>
    <w:link w:val="Virsraksts3"/>
    <w:rsid w:val="00DA07CC"/>
    <w:rPr>
      <w:rFonts w:ascii="Arial" w:eastAsia="Arial Unicode MS" w:hAnsi="Arial"/>
      <w:b/>
      <w:bCs/>
      <w:i/>
      <w:sz w:val="24"/>
      <w:szCs w:val="26"/>
      <w:lang w:val="lv-LV" w:eastAsia="en-US" w:bidi="ar-SA"/>
    </w:rPr>
  </w:style>
  <w:style w:type="paragraph" w:customStyle="1" w:styleId="ListParagraph">
    <w:name w:val="List Paragraph"/>
    <w:basedOn w:val="Parasts"/>
    <w:qFormat/>
    <w:rsid w:val="00FF241A"/>
    <w:pPr>
      <w:widowControl w:val="0"/>
      <w:ind w:left="720"/>
      <w:contextualSpacing/>
    </w:pPr>
  </w:style>
  <w:style w:type="character" w:customStyle="1" w:styleId="skypepnhmark">
    <w:name w:val="skype_pnh_mark"/>
    <w:rsid w:val="00FF241A"/>
    <w:rPr>
      <w:vanish/>
      <w:webHidden w:val="0"/>
      <w:specVanish w:val="0"/>
    </w:rPr>
  </w:style>
  <w:style w:type="character" w:customStyle="1" w:styleId="skypepnhprintcontainer">
    <w:name w:val="skype_pnh_print_container"/>
    <w:basedOn w:val="Noklusjumarindkopasfonts"/>
    <w:rsid w:val="00FF241A"/>
  </w:style>
  <w:style w:type="character" w:customStyle="1" w:styleId="skypepnhcontainer">
    <w:name w:val="skype_pnh_container"/>
    <w:basedOn w:val="Noklusjumarindkopasfonts"/>
    <w:rsid w:val="00FF241A"/>
  </w:style>
  <w:style w:type="character" w:styleId="Izteiksmgs">
    <w:name w:val="Strong"/>
    <w:qFormat/>
    <w:rsid w:val="00FF241A"/>
    <w:rPr>
      <w:b/>
      <w:bCs/>
    </w:rPr>
  </w:style>
  <w:style w:type="paragraph" w:customStyle="1" w:styleId="Default">
    <w:name w:val="Default"/>
    <w:rsid w:val="00FF241A"/>
    <w:pPr>
      <w:autoSpaceDE w:val="0"/>
      <w:autoSpaceDN w:val="0"/>
      <w:adjustRightInd w:val="0"/>
    </w:pPr>
    <w:rPr>
      <w:rFonts w:eastAsia="Calibri"/>
      <w:color w:val="000000"/>
      <w:sz w:val="24"/>
      <w:szCs w:val="24"/>
      <w:lang w:eastAsia="en-US"/>
    </w:rPr>
  </w:style>
  <w:style w:type="character" w:customStyle="1" w:styleId="CharChar1">
    <w:name w:val="Char Char1"/>
    <w:rsid w:val="00B76B0A"/>
    <w:rPr>
      <w:rFonts w:ascii="Arial" w:hAnsi="Arial" w:cs="Arial"/>
      <w:b/>
      <w:bCs/>
      <w:kern w:val="32"/>
      <w:sz w:val="32"/>
      <w:szCs w:val="32"/>
      <w:lang w:val="en-US" w:eastAsia="en-US" w:bidi="ar-SA"/>
    </w:rPr>
  </w:style>
  <w:style w:type="paragraph" w:styleId="Sarakstarindkopa">
    <w:name w:val="List Paragraph"/>
    <w:basedOn w:val="Parasts"/>
    <w:uiPriority w:val="34"/>
    <w:qFormat/>
    <w:rsid w:val="00725B50"/>
    <w:pPr>
      <w:spacing w:line="259" w:lineRule="auto"/>
      <w:ind w:left="720" w:hanging="357"/>
      <w:contextualSpacing/>
      <w:jc w:val="both"/>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597787">
      <w:bodyDiv w:val="1"/>
      <w:marLeft w:val="0"/>
      <w:marRight w:val="0"/>
      <w:marTop w:val="0"/>
      <w:marBottom w:val="0"/>
      <w:divBdr>
        <w:top w:val="none" w:sz="0" w:space="0" w:color="auto"/>
        <w:left w:val="none" w:sz="0" w:space="0" w:color="auto"/>
        <w:bottom w:val="none" w:sz="0" w:space="0" w:color="auto"/>
        <w:right w:val="none" w:sz="0" w:space="0" w:color="auto"/>
      </w:divBdr>
    </w:div>
    <w:div w:id="174313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vo.melkis@valka.lv" TargetMode="External"/><Relationship Id="rId13" Type="http://schemas.openxmlformats.org/officeDocument/2006/relationships/hyperlink" Target="http://www.valka.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lkasnam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vo.melkis@valk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o.melkis@valkasnams.lv" TargetMode="External"/><Relationship Id="rId5" Type="http://schemas.openxmlformats.org/officeDocument/2006/relationships/webSettings" Target="webSettings.xml"/><Relationship Id="rId15" Type="http://schemas.openxmlformats.org/officeDocument/2006/relationships/hyperlink" Target="http://www.valka.lv" TargetMode="External"/><Relationship Id="rId10" Type="http://schemas.openxmlformats.org/officeDocument/2006/relationships/hyperlink" Target="mailto:ivo.melkis@valk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o.melkis@valkasnams.lv" TargetMode="External"/><Relationship Id="rId14" Type="http://schemas.openxmlformats.org/officeDocument/2006/relationships/hyperlink" Target="http://www.valkasna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60D00-73A5-4AD6-97F4-6B006ADD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5653</Words>
  <Characters>40416</Characters>
  <Application>Microsoft Office Word</Application>
  <DocSecurity>0</DocSecurity>
  <Lines>336</Lines>
  <Paragraphs>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ltd</Company>
  <LinksUpToDate>false</LinksUpToDate>
  <CharactersWithSpaces>45978</CharactersWithSpaces>
  <SharedDoc>false</SharedDoc>
  <HLinks>
    <vt:vector size="54" baseType="variant">
      <vt:variant>
        <vt:i4>1966200</vt:i4>
      </vt:variant>
      <vt:variant>
        <vt:i4>24</vt:i4>
      </vt:variant>
      <vt:variant>
        <vt:i4>0</vt:i4>
      </vt:variant>
      <vt:variant>
        <vt:i4>5</vt:i4>
      </vt:variant>
      <vt:variant>
        <vt:lpwstr>mailto:ivo.melkis@valka.lv</vt:lpwstr>
      </vt:variant>
      <vt:variant>
        <vt:lpwstr/>
      </vt:variant>
      <vt:variant>
        <vt:i4>1245186</vt:i4>
      </vt:variant>
      <vt:variant>
        <vt:i4>21</vt:i4>
      </vt:variant>
      <vt:variant>
        <vt:i4>0</vt:i4>
      </vt:variant>
      <vt:variant>
        <vt:i4>5</vt:i4>
      </vt:variant>
      <vt:variant>
        <vt:lpwstr>http://www.valka.lv/</vt:lpwstr>
      </vt:variant>
      <vt:variant>
        <vt:lpwstr/>
      </vt:variant>
      <vt:variant>
        <vt:i4>720983</vt:i4>
      </vt:variant>
      <vt:variant>
        <vt:i4>18</vt:i4>
      </vt:variant>
      <vt:variant>
        <vt:i4>0</vt:i4>
      </vt:variant>
      <vt:variant>
        <vt:i4>5</vt:i4>
      </vt:variant>
      <vt:variant>
        <vt:lpwstr>http://www.valkasnams.lv/</vt:lpwstr>
      </vt:variant>
      <vt:variant>
        <vt:lpwstr/>
      </vt:variant>
      <vt:variant>
        <vt:i4>1245186</vt:i4>
      </vt:variant>
      <vt:variant>
        <vt:i4>15</vt:i4>
      </vt:variant>
      <vt:variant>
        <vt:i4>0</vt:i4>
      </vt:variant>
      <vt:variant>
        <vt:i4>5</vt:i4>
      </vt:variant>
      <vt:variant>
        <vt:lpwstr>http://www.valka.lv/</vt:lpwstr>
      </vt:variant>
      <vt:variant>
        <vt:lpwstr/>
      </vt:variant>
      <vt:variant>
        <vt:i4>720983</vt:i4>
      </vt:variant>
      <vt:variant>
        <vt:i4>12</vt:i4>
      </vt:variant>
      <vt:variant>
        <vt:i4>0</vt:i4>
      </vt:variant>
      <vt:variant>
        <vt:i4>5</vt:i4>
      </vt:variant>
      <vt:variant>
        <vt:lpwstr>http://www.valkasnams.lv/</vt:lpwstr>
      </vt:variant>
      <vt:variant>
        <vt:lpwstr/>
      </vt:variant>
      <vt:variant>
        <vt:i4>4915257</vt:i4>
      </vt:variant>
      <vt:variant>
        <vt:i4>9</vt:i4>
      </vt:variant>
      <vt:variant>
        <vt:i4>0</vt:i4>
      </vt:variant>
      <vt:variant>
        <vt:i4>5</vt:i4>
      </vt:variant>
      <vt:variant>
        <vt:lpwstr>mailto:ivo.melkis@valkasnams.lv</vt:lpwstr>
      </vt:variant>
      <vt:variant>
        <vt:lpwstr/>
      </vt:variant>
      <vt:variant>
        <vt:i4>1966200</vt:i4>
      </vt:variant>
      <vt:variant>
        <vt:i4>6</vt:i4>
      </vt:variant>
      <vt:variant>
        <vt:i4>0</vt:i4>
      </vt:variant>
      <vt:variant>
        <vt:i4>5</vt:i4>
      </vt:variant>
      <vt:variant>
        <vt:lpwstr>mailto:ivo.melkis@valka.lv</vt:lpwstr>
      </vt:variant>
      <vt:variant>
        <vt:lpwstr/>
      </vt:variant>
      <vt:variant>
        <vt:i4>4915257</vt:i4>
      </vt:variant>
      <vt:variant>
        <vt:i4>3</vt:i4>
      </vt:variant>
      <vt:variant>
        <vt:i4>0</vt:i4>
      </vt:variant>
      <vt:variant>
        <vt:i4>5</vt:i4>
      </vt:variant>
      <vt:variant>
        <vt:lpwstr>mailto:ivo.melkis@valkasnams.lv</vt:lpwstr>
      </vt:variant>
      <vt:variant>
        <vt:lpwstr/>
      </vt:variant>
      <vt:variant>
        <vt:i4>1966200</vt:i4>
      </vt:variant>
      <vt:variant>
        <vt:i4>0</vt:i4>
      </vt:variant>
      <vt:variant>
        <vt:i4>0</vt:i4>
      </vt:variant>
      <vt:variant>
        <vt:i4>5</vt:i4>
      </vt:variant>
      <vt:variant>
        <vt:lpwstr>mailto:ivo.melkis@valka.lv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modris</dc:creator>
  <cp:keywords/>
  <cp:lastModifiedBy>Valdis Purins</cp:lastModifiedBy>
  <cp:revision>2</cp:revision>
  <cp:lastPrinted>2010-07-07T11:22:00Z</cp:lastPrinted>
  <dcterms:created xsi:type="dcterms:W3CDTF">2017-07-09T16:45:00Z</dcterms:created>
  <dcterms:modified xsi:type="dcterms:W3CDTF">2017-07-09T16:45:00Z</dcterms:modified>
</cp:coreProperties>
</file>